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14" w:rsidRPr="00027314" w:rsidRDefault="00027314" w:rsidP="00027314">
      <w:pPr>
        <w:shd w:val="clear" w:color="auto" w:fill="FFFFFF"/>
        <w:spacing w:after="60" w:line="255" w:lineRule="atLeast"/>
        <w:outlineLvl w:val="4"/>
        <w:rPr>
          <w:rFonts w:ascii="Arial" w:eastAsia="Times New Roman" w:hAnsi="Arial" w:cs="Arial"/>
          <w:b/>
          <w:bCs/>
          <w:color w:val="000000"/>
          <w:sz w:val="20"/>
          <w:szCs w:val="20"/>
        </w:rPr>
      </w:pPr>
      <w:r w:rsidRPr="00027314">
        <w:rPr>
          <w:rFonts w:ascii="Arial" w:eastAsia="Times New Roman" w:hAnsi="Arial" w:cs="Arial"/>
          <w:b/>
          <w:bCs/>
          <w:color w:val="000000"/>
          <w:sz w:val="20"/>
          <w:szCs w:val="20"/>
        </w:rPr>
        <w:t>Assignments Matter</w:t>
      </w:r>
    </w:p>
    <w:p w:rsidR="00027314" w:rsidRPr="00027314" w:rsidRDefault="00027314" w:rsidP="00027314">
      <w:pPr>
        <w:shd w:val="clear" w:color="auto" w:fill="FFFFFF"/>
        <w:spacing w:after="0" w:line="270" w:lineRule="atLeast"/>
        <w:rPr>
          <w:rFonts w:ascii="Arial" w:eastAsia="Times New Roman" w:hAnsi="Arial" w:cs="Arial"/>
          <w:i/>
          <w:iCs/>
          <w:color w:val="000000"/>
          <w:sz w:val="18"/>
          <w:szCs w:val="18"/>
        </w:rPr>
      </w:pPr>
      <w:proofErr w:type="gramStart"/>
      <w:r w:rsidRPr="00027314">
        <w:rPr>
          <w:rFonts w:ascii="Arial" w:eastAsia="Times New Roman" w:hAnsi="Arial" w:cs="Arial"/>
          <w:i/>
          <w:iCs/>
          <w:color w:val="000000"/>
          <w:sz w:val="18"/>
          <w:szCs w:val="18"/>
        </w:rPr>
        <w:t>by</w:t>
      </w:r>
      <w:proofErr w:type="gramEnd"/>
      <w:r w:rsidRPr="00027314">
        <w:rPr>
          <w:rFonts w:ascii="Arial" w:eastAsia="Times New Roman" w:hAnsi="Arial" w:cs="Arial"/>
          <w:i/>
          <w:iCs/>
          <w:color w:val="000000"/>
          <w:sz w:val="18"/>
          <w:szCs w:val="18"/>
        </w:rPr>
        <w:t xml:space="preserve"> Eleanor Dougherty</w:t>
      </w:r>
    </w:p>
    <w:p w:rsidR="00027314" w:rsidRPr="00027314" w:rsidRDefault="00027314" w:rsidP="00027314">
      <w:pPr>
        <w:shd w:val="clear" w:color="auto" w:fill="FFFFFF"/>
        <w:spacing w:after="240" w:line="210" w:lineRule="atLeast"/>
        <w:rPr>
          <w:rFonts w:ascii="Arial" w:eastAsia="Times New Roman" w:hAnsi="Arial" w:cs="Arial"/>
          <w:color w:val="000000"/>
          <w:sz w:val="17"/>
          <w:szCs w:val="17"/>
        </w:rPr>
      </w:pPr>
    </w:p>
    <w:p w:rsidR="00027314" w:rsidRPr="00027314" w:rsidRDefault="00027314" w:rsidP="00027314">
      <w:pPr>
        <w:shd w:val="clear" w:color="auto" w:fill="FFFFFF"/>
        <w:spacing w:after="75" w:line="360" w:lineRule="atLeast"/>
        <w:outlineLvl w:val="1"/>
        <w:rPr>
          <w:rFonts w:ascii="Arial" w:eastAsia="Times New Roman" w:hAnsi="Arial" w:cs="Arial"/>
          <w:b/>
          <w:bCs/>
          <w:color w:val="000000"/>
          <w:kern w:val="36"/>
          <w:sz w:val="33"/>
          <w:szCs w:val="33"/>
        </w:rPr>
      </w:pPr>
      <w:r w:rsidRPr="00027314">
        <w:rPr>
          <w:rFonts w:ascii="Arial" w:eastAsia="Times New Roman" w:hAnsi="Arial" w:cs="Arial"/>
          <w:b/>
          <w:bCs/>
          <w:color w:val="000000"/>
          <w:kern w:val="36"/>
          <w:sz w:val="33"/>
          <w:szCs w:val="33"/>
        </w:rPr>
        <w:t>An ASCD 2012 Study Guide for Assignments Matter: Making the Connections That Help Students Meet Standards</w:t>
      </w:r>
    </w:p>
    <w:p w:rsidR="00027314" w:rsidRPr="00027314" w:rsidRDefault="00027314" w:rsidP="00027314">
      <w:pPr>
        <w:shd w:val="clear" w:color="auto" w:fill="FFFFFF"/>
        <w:spacing w:after="0" w:line="270" w:lineRule="atLeast"/>
        <w:rPr>
          <w:rFonts w:ascii="Arial" w:eastAsia="Times New Roman" w:hAnsi="Arial" w:cs="Arial"/>
          <w:color w:val="000000"/>
          <w:sz w:val="18"/>
          <w:szCs w:val="18"/>
        </w:rPr>
      </w:pPr>
      <w:r w:rsidRPr="00027314">
        <w:rPr>
          <w:rFonts w:ascii="Arial" w:eastAsia="Times New Roman" w:hAnsi="Arial" w:cs="Arial"/>
          <w:color w:val="000000"/>
          <w:sz w:val="18"/>
          <w:szCs w:val="18"/>
        </w:rPr>
        <w:t xml:space="preserve">This ASCD Study Guide is designed to enhance your understanding and application of the information contained in </w:t>
      </w:r>
      <w:r w:rsidRPr="00027314">
        <w:rPr>
          <w:rFonts w:ascii="Arial" w:eastAsia="Times New Roman" w:hAnsi="Arial" w:cs="Arial"/>
          <w:i/>
          <w:iCs/>
          <w:color w:val="000000"/>
          <w:sz w:val="18"/>
          <w:szCs w:val="18"/>
        </w:rPr>
        <w:t>Assignments Matter: Making the Connections That Help Students Meet Standards</w:t>
      </w:r>
      <w:r w:rsidRPr="00027314">
        <w:rPr>
          <w:rFonts w:ascii="Arial" w:eastAsia="Times New Roman" w:hAnsi="Arial" w:cs="Arial"/>
          <w:color w:val="000000"/>
          <w:sz w:val="18"/>
          <w:szCs w:val="18"/>
        </w:rPr>
        <w:t>, an ASCD book written by Eleanor Dougherty and published in September 2012.</w:t>
      </w:r>
    </w:p>
    <w:p w:rsidR="00027314" w:rsidRPr="00027314" w:rsidRDefault="00027314" w:rsidP="00027314">
      <w:pPr>
        <w:shd w:val="clear" w:color="auto" w:fill="FFFFFF"/>
        <w:spacing w:after="0" w:line="270" w:lineRule="atLeast"/>
        <w:rPr>
          <w:rFonts w:ascii="Arial" w:eastAsia="Times New Roman" w:hAnsi="Arial" w:cs="Arial"/>
          <w:color w:val="000000"/>
          <w:sz w:val="18"/>
          <w:szCs w:val="18"/>
        </w:rPr>
      </w:pPr>
      <w:r w:rsidRPr="00027314">
        <w:rPr>
          <w:rFonts w:ascii="Arial" w:eastAsia="Times New Roman" w:hAnsi="Arial" w:cs="Arial"/>
          <w:color w:val="000000"/>
          <w:sz w:val="18"/>
          <w:szCs w:val="18"/>
        </w:rPr>
        <w:t>You can use the study guide before or after you have read the book, or as you finish each chapter. The study questions provided are not meant to cover all aspects of the book, but, rather, to address specific ideas that might warrant further reflection.</w:t>
      </w:r>
    </w:p>
    <w:p w:rsidR="00027314" w:rsidRPr="00027314" w:rsidRDefault="00027314" w:rsidP="00027314">
      <w:pPr>
        <w:shd w:val="clear" w:color="auto" w:fill="FFFFFF"/>
        <w:spacing w:after="0" w:line="270" w:lineRule="atLeast"/>
        <w:rPr>
          <w:rFonts w:ascii="Arial" w:eastAsia="Times New Roman" w:hAnsi="Arial" w:cs="Arial"/>
          <w:color w:val="000000"/>
          <w:sz w:val="18"/>
          <w:szCs w:val="18"/>
        </w:rPr>
      </w:pPr>
      <w:r w:rsidRPr="00027314">
        <w:rPr>
          <w:rFonts w:ascii="Arial" w:eastAsia="Times New Roman" w:hAnsi="Arial" w:cs="Arial"/>
          <w:color w:val="000000"/>
          <w:sz w:val="18"/>
          <w:szCs w:val="18"/>
        </w:rPr>
        <w:t xml:space="preserve">Most of the questions contained in this study guide are ones you can think about on your own, but you might consider pairing with a colleague or forming a study group with others who have read (or are reading) </w:t>
      </w:r>
      <w:r w:rsidRPr="00027314">
        <w:rPr>
          <w:rFonts w:ascii="Arial" w:eastAsia="Times New Roman" w:hAnsi="Arial" w:cs="Arial"/>
          <w:i/>
          <w:iCs/>
          <w:color w:val="000000"/>
          <w:sz w:val="18"/>
          <w:szCs w:val="18"/>
        </w:rPr>
        <w:t>Assignments Matter: Making the Connections That Help Students Meet Standards</w:t>
      </w:r>
      <w:r w:rsidRPr="00027314">
        <w:rPr>
          <w:rFonts w:ascii="Arial" w:eastAsia="Times New Roman" w:hAnsi="Arial" w:cs="Arial"/>
          <w:color w:val="000000"/>
          <w:sz w:val="18"/>
          <w:szCs w:val="18"/>
        </w:rPr>
        <w:t>.</w:t>
      </w:r>
    </w:p>
    <w:p w:rsidR="00027314" w:rsidRPr="00027314" w:rsidRDefault="00027314" w:rsidP="00027314">
      <w:pPr>
        <w:shd w:val="clear" w:color="auto" w:fill="FFFFFF"/>
        <w:spacing w:before="300" w:after="150" w:line="300" w:lineRule="atLeast"/>
        <w:outlineLvl w:val="2"/>
        <w:rPr>
          <w:rFonts w:ascii="Arial" w:eastAsia="Times New Roman" w:hAnsi="Arial" w:cs="Arial"/>
          <w:b/>
          <w:bCs/>
          <w:color w:val="000000"/>
          <w:sz w:val="24"/>
          <w:szCs w:val="24"/>
        </w:rPr>
      </w:pPr>
      <w:proofErr w:type="gramStart"/>
      <w:r w:rsidRPr="00027314">
        <w:rPr>
          <w:rFonts w:ascii="Arial" w:eastAsia="Times New Roman" w:hAnsi="Arial" w:cs="Arial"/>
          <w:b/>
          <w:bCs/>
          <w:color w:val="000000"/>
          <w:sz w:val="24"/>
          <w:szCs w:val="24"/>
        </w:rPr>
        <w:t>Chapter 1.</w:t>
      </w:r>
      <w:proofErr w:type="gramEnd"/>
      <w:r w:rsidRPr="00027314">
        <w:rPr>
          <w:rFonts w:ascii="Arial" w:eastAsia="Times New Roman" w:hAnsi="Arial" w:cs="Arial"/>
          <w:b/>
          <w:bCs/>
          <w:color w:val="000000"/>
          <w:sz w:val="24"/>
          <w:szCs w:val="24"/>
        </w:rPr>
        <w:t xml:space="preserve"> Why Assignments Matter</w:t>
      </w:r>
    </w:p>
    <w:p w:rsidR="00027314" w:rsidRPr="00027314" w:rsidRDefault="00027314" w:rsidP="00027314">
      <w:pPr>
        <w:numPr>
          <w:ilvl w:val="0"/>
          <w:numId w:val="1"/>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Do you agree with Mitchell's statement that "students can do no better than the assignments they are given"?</w:t>
      </w:r>
    </w:p>
    <w:p w:rsidR="00027314" w:rsidRPr="00027314" w:rsidRDefault="00027314" w:rsidP="00027314">
      <w:pPr>
        <w:numPr>
          <w:ilvl w:val="0"/>
          <w:numId w:val="1"/>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 xml:space="preserve">How does your understanding of "challenging" coursework compare with </w:t>
      </w:r>
      <w:proofErr w:type="spellStart"/>
      <w:r w:rsidRPr="00027314">
        <w:rPr>
          <w:rFonts w:ascii="Arial" w:eastAsia="Times New Roman" w:hAnsi="Arial" w:cs="Arial"/>
          <w:color w:val="000000"/>
          <w:sz w:val="18"/>
          <w:szCs w:val="18"/>
        </w:rPr>
        <w:t>Marzano's</w:t>
      </w:r>
      <w:proofErr w:type="spellEnd"/>
      <w:r w:rsidRPr="00027314">
        <w:rPr>
          <w:rFonts w:ascii="Arial" w:eastAsia="Times New Roman" w:hAnsi="Arial" w:cs="Arial"/>
          <w:color w:val="000000"/>
          <w:sz w:val="18"/>
          <w:szCs w:val="18"/>
        </w:rPr>
        <w:t xml:space="preserve"> statement on p. 8?</w:t>
      </w:r>
    </w:p>
    <w:p w:rsidR="00027314" w:rsidRPr="00027314" w:rsidRDefault="00027314" w:rsidP="00027314">
      <w:pPr>
        <w:numPr>
          <w:ilvl w:val="0"/>
          <w:numId w:val="1"/>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In what ways do "tasks predict performance"?</w:t>
      </w:r>
    </w:p>
    <w:p w:rsidR="00027314" w:rsidRPr="00027314" w:rsidRDefault="00027314" w:rsidP="00027314">
      <w:pPr>
        <w:numPr>
          <w:ilvl w:val="0"/>
          <w:numId w:val="1"/>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are the consequences if students don't receive effective instruction year to year?</w:t>
      </w:r>
    </w:p>
    <w:p w:rsidR="00027314" w:rsidRPr="00027314" w:rsidRDefault="00027314" w:rsidP="00027314">
      <w:pPr>
        <w:numPr>
          <w:ilvl w:val="0"/>
          <w:numId w:val="1"/>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might you contrast "college ready" with "assessment ready"?</w:t>
      </w:r>
    </w:p>
    <w:p w:rsidR="00027314" w:rsidRPr="00027314" w:rsidRDefault="00027314" w:rsidP="00027314">
      <w:pPr>
        <w:numPr>
          <w:ilvl w:val="0"/>
          <w:numId w:val="1"/>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are the main features in the Common Core Standards and how do they differ from previous standards?</w:t>
      </w:r>
    </w:p>
    <w:p w:rsidR="00027314" w:rsidRPr="00027314" w:rsidRDefault="00027314" w:rsidP="00027314">
      <w:pPr>
        <w:numPr>
          <w:ilvl w:val="0"/>
          <w:numId w:val="1"/>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does "complex" mean when referring to a task or a text?</w:t>
      </w:r>
    </w:p>
    <w:p w:rsidR="00027314" w:rsidRPr="00027314" w:rsidRDefault="00027314" w:rsidP="00027314">
      <w:pPr>
        <w:numPr>
          <w:ilvl w:val="0"/>
          <w:numId w:val="1"/>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Can you think of any other principles of effective education not listed in this chapter?</w:t>
      </w:r>
    </w:p>
    <w:p w:rsidR="00027314" w:rsidRPr="00027314" w:rsidRDefault="00027314" w:rsidP="00027314">
      <w:pPr>
        <w:numPr>
          <w:ilvl w:val="0"/>
          <w:numId w:val="1"/>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Do assignments matter in your classroom and school?</w:t>
      </w:r>
    </w:p>
    <w:p w:rsidR="00027314" w:rsidRPr="00027314" w:rsidRDefault="00027314" w:rsidP="00027314">
      <w:pPr>
        <w:shd w:val="clear" w:color="auto" w:fill="FFFFFF"/>
        <w:spacing w:before="300" w:after="150" w:line="300" w:lineRule="atLeast"/>
        <w:outlineLvl w:val="2"/>
        <w:rPr>
          <w:rFonts w:ascii="Arial" w:eastAsia="Times New Roman" w:hAnsi="Arial" w:cs="Arial"/>
          <w:b/>
          <w:bCs/>
          <w:color w:val="000000"/>
          <w:sz w:val="24"/>
          <w:szCs w:val="24"/>
        </w:rPr>
      </w:pPr>
      <w:proofErr w:type="gramStart"/>
      <w:r w:rsidRPr="00027314">
        <w:rPr>
          <w:rFonts w:ascii="Arial" w:eastAsia="Times New Roman" w:hAnsi="Arial" w:cs="Arial"/>
          <w:b/>
          <w:bCs/>
          <w:color w:val="000000"/>
          <w:sz w:val="24"/>
          <w:szCs w:val="24"/>
        </w:rPr>
        <w:t>Chapter 2.</w:t>
      </w:r>
      <w:proofErr w:type="gramEnd"/>
      <w:r w:rsidRPr="00027314">
        <w:rPr>
          <w:rFonts w:ascii="Arial" w:eastAsia="Times New Roman" w:hAnsi="Arial" w:cs="Arial"/>
          <w:b/>
          <w:bCs/>
          <w:color w:val="000000"/>
          <w:sz w:val="24"/>
          <w:szCs w:val="24"/>
        </w:rPr>
        <w:t xml:space="preserve"> The Basics</w:t>
      </w:r>
    </w:p>
    <w:p w:rsidR="00027314" w:rsidRPr="00027314" w:rsidRDefault="00027314" w:rsidP="00027314">
      <w:pPr>
        <w:numPr>
          <w:ilvl w:val="0"/>
          <w:numId w:val="2"/>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is an assignment and how does it differ from an activity and an assessment?</w:t>
      </w:r>
    </w:p>
    <w:p w:rsidR="00027314" w:rsidRPr="00027314" w:rsidRDefault="00027314" w:rsidP="00027314">
      <w:pPr>
        <w:numPr>
          <w:ilvl w:val="0"/>
          <w:numId w:val="2"/>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Where might you find good topics, texts, and concepts for assignments?</w:t>
      </w:r>
    </w:p>
    <w:p w:rsidR="00027314" w:rsidRPr="00027314" w:rsidRDefault="00027314" w:rsidP="00027314">
      <w:pPr>
        <w:numPr>
          <w:ilvl w:val="0"/>
          <w:numId w:val="2"/>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do assignments, assessments, and activities differ in an instructional cycle?</w:t>
      </w:r>
    </w:p>
    <w:p w:rsidR="00027314" w:rsidRPr="00027314" w:rsidRDefault="00027314" w:rsidP="00027314">
      <w:pPr>
        <w:numPr>
          <w:ilvl w:val="0"/>
          <w:numId w:val="2"/>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supports and resources might you need to make assignments doable?</w:t>
      </w:r>
    </w:p>
    <w:p w:rsidR="00027314" w:rsidRPr="00027314" w:rsidRDefault="00027314" w:rsidP="00027314">
      <w:pPr>
        <w:numPr>
          <w:ilvl w:val="0"/>
          <w:numId w:val="2"/>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are "demands" and "qualities" and how do they function in an assignment?</w:t>
      </w:r>
    </w:p>
    <w:p w:rsidR="00027314" w:rsidRPr="00027314" w:rsidRDefault="00027314" w:rsidP="00027314">
      <w:pPr>
        <w:numPr>
          <w:ilvl w:val="0"/>
          <w:numId w:val="2"/>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In what ways can you use a rubric as feedback?</w:t>
      </w:r>
    </w:p>
    <w:p w:rsidR="00027314" w:rsidRPr="00027314" w:rsidRDefault="00027314" w:rsidP="00027314">
      <w:pPr>
        <w:numPr>
          <w:ilvl w:val="0"/>
          <w:numId w:val="2"/>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might you learn if you do your own assignment?</w:t>
      </w:r>
    </w:p>
    <w:p w:rsidR="000F135B" w:rsidRDefault="000F135B" w:rsidP="00027314">
      <w:pPr>
        <w:shd w:val="clear" w:color="auto" w:fill="FFFFFF"/>
        <w:spacing w:before="300" w:after="150" w:line="300" w:lineRule="atLeast"/>
        <w:outlineLvl w:val="2"/>
        <w:rPr>
          <w:rFonts w:ascii="Arial" w:eastAsia="Times New Roman" w:hAnsi="Arial" w:cs="Arial"/>
          <w:b/>
          <w:bCs/>
          <w:color w:val="000000"/>
          <w:sz w:val="24"/>
          <w:szCs w:val="24"/>
        </w:rPr>
      </w:pPr>
    </w:p>
    <w:p w:rsidR="000F135B" w:rsidRDefault="000F135B" w:rsidP="00027314">
      <w:pPr>
        <w:shd w:val="clear" w:color="auto" w:fill="FFFFFF"/>
        <w:spacing w:before="300" w:after="150" w:line="300" w:lineRule="atLeast"/>
        <w:outlineLvl w:val="2"/>
        <w:rPr>
          <w:rFonts w:ascii="Arial" w:eastAsia="Times New Roman" w:hAnsi="Arial" w:cs="Arial"/>
          <w:b/>
          <w:bCs/>
          <w:color w:val="000000"/>
          <w:sz w:val="24"/>
          <w:szCs w:val="24"/>
        </w:rPr>
      </w:pPr>
    </w:p>
    <w:p w:rsidR="000F135B" w:rsidRDefault="000F135B" w:rsidP="00027314">
      <w:pPr>
        <w:shd w:val="clear" w:color="auto" w:fill="FFFFFF"/>
        <w:spacing w:before="300" w:after="150" w:line="300" w:lineRule="atLeast"/>
        <w:outlineLvl w:val="2"/>
        <w:rPr>
          <w:rFonts w:ascii="Arial" w:eastAsia="Times New Roman" w:hAnsi="Arial" w:cs="Arial"/>
          <w:b/>
          <w:bCs/>
          <w:color w:val="000000"/>
          <w:sz w:val="24"/>
          <w:szCs w:val="24"/>
        </w:rPr>
      </w:pPr>
    </w:p>
    <w:p w:rsidR="00027314" w:rsidRPr="00027314" w:rsidRDefault="00027314" w:rsidP="00027314">
      <w:pPr>
        <w:shd w:val="clear" w:color="auto" w:fill="FFFFFF"/>
        <w:spacing w:before="300" w:after="150" w:line="300" w:lineRule="atLeast"/>
        <w:outlineLvl w:val="2"/>
        <w:rPr>
          <w:rFonts w:ascii="Arial" w:eastAsia="Times New Roman" w:hAnsi="Arial" w:cs="Arial"/>
          <w:b/>
          <w:bCs/>
          <w:color w:val="000000"/>
          <w:sz w:val="24"/>
          <w:szCs w:val="24"/>
        </w:rPr>
      </w:pPr>
      <w:proofErr w:type="gramStart"/>
      <w:r w:rsidRPr="00027314">
        <w:rPr>
          <w:rFonts w:ascii="Arial" w:eastAsia="Times New Roman" w:hAnsi="Arial" w:cs="Arial"/>
          <w:b/>
          <w:bCs/>
          <w:color w:val="000000"/>
          <w:sz w:val="24"/>
          <w:szCs w:val="24"/>
        </w:rPr>
        <w:lastRenderedPageBreak/>
        <w:t>Chapter 3.</w:t>
      </w:r>
      <w:proofErr w:type="gramEnd"/>
      <w:r w:rsidRPr="00027314">
        <w:rPr>
          <w:rFonts w:ascii="Arial" w:eastAsia="Times New Roman" w:hAnsi="Arial" w:cs="Arial"/>
          <w:b/>
          <w:bCs/>
          <w:color w:val="000000"/>
          <w:sz w:val="24"/>
          <w:szCs w:val="24"/>
        </w:rPr>
        <w:t xml:space="preserve"> Crafting an Assignment</w:t>
      </w:r>
    </w:p>
    <w:p w:rsidR="00027314" w:rsidRPr="00027314" w:rsidRDefault="00027314" w:rsidP="00027314">
      <w:pPr>
        <w:numPr>
          <w:ilvl w:val="0"/>
          <w:numId w:val="3"/>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are some guiding design principles you should keep in mind when crafting an assignment?</w:t>
      </w:r>
    </w:p>
    <w:p w:rsidR="00027314" w:rsidRPr="00027314" w:rsidRDefault="00027314" w:rsidP="00027314">
      <w:pPr>
        <w:numPr>
          <w:ilvl w:val="0"/>
          <w:numId w:val="3"/>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In Step One, you begin by thinking about content and skills you will be teaching. What might be a short list of key concepts, issues, and skills you will be teaching in the next term?</w:t>
      </w:r>
    </w:p>
    <w:p w:rsidR="00027314" w:rsidRPr="00027314" w:rsidRDefault="00027314" w:rsidP="00027314">
      <w:pPr>
        <w:numPr>
          <w:ilvl w:val="0"/>
          <w:numId w:val="3"/>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is a "focus standard" and how does it inform choices you make in crafting an assignment?</w:t>
      </w:r>
    </w:p>
    <w:p w:rsidR="00027314" w:rsidRPr="00027314" w:rsidRDefault="00027314" w:rsidP="00027314">
      <w:pPr>
        <w:numPr>
          <w:ilvl w:val="0"/>
          <w:numId w:val="3"/>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might different products create different levels of challenge? For example, is a slideshow presentation more or less challenging than an essay, or do they only differ in their processes?</w:t>
      </w:r>
    </w:p>
    <w:p w:rsidR="00027314" w:rsidRPr="00027314" w:rsidRDefault="00027314" w:rsidP="00027314">
      <w:pPr>
        <w:numPr>
          <w:ilvl w:val="0"/>
          <w:numId w:val="3"/>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are some ways you can create "demands" in your assignments?</w:t>
      </w:r>
    </w:p>
    <w:p w:rsidR="00027314" w:rsidRPr="00027314" w:rsidRDefault="00027314" w:rsidP="00027314">
      <w:pPr>
        <w:numPr>
          <w:ilvl w:val="0"/>
          <w:numId w:val="3"/>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are some ways you can prescribe "qualities"?</w:t>
      </w:r>
    </w:p>
    <w:p w:rsidR="00027314" w:rsidRPr="00027314" w:rsidRDefault="00027314" w:rsidP="00027314">
      <w:pPr>
        <w:numPr>
          <w:ilvl w:val="0"/>
          <w:numId w:val="3"/>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are the necessary features of a good prompt?</w:t>
      </w:r>
    </w:p>
    <w:p w:rsidR="00027314" w:rsidRPr="00027314" w:rsidRDefault="00027314" w:rsidP="00027314">
      <w:pPr>
        <w:numPr>
          <w:ilvl w:val="0"/>
          <w:numId w:val="3"/>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resources mentioned in this chapter and in other places might serve as "fodder for prompts"?</w:t>
      </w:r>
    </w:p>
    <w:p w:rsidR="00027314" w:rsidRPr="00027314" w:rsidRDefault="00027314" w:rsidP="00027314">
      <w:pPr>
        <w:numPr>
          <w:ilvl w:val="0"/>
          <w:numId w:val="3"/>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can rubrics be used instructionally as feedback?</w:t>
      </w:r>
    </w:p>
    <w:p w:rsidR="00027314" w:rsidRPr="00027314" w:rsidRDefault="00027314" w:rsidP="00027314">
      <w:pPr>
        <w:numPr>
          <w:ilvl w:val="0"/>
          <w:numId w:val="3"/>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Is there only one way to write a rubric? What are deciding factors when constructing a rubric?</w:t>
      </w:r>
    </w:p>
    <w:p w:rsidR="00027314" w:rsidRPr="00027314" w:rsidRDefault="00027314" w:rsidP="00027314">
      <w:pPr>
        <w:numPr>
          <w:ilvl w:val="0"/>
          <w:numId w:val="3"/>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In what ways do rubrics and prompts work together to communicate demands and qualities to students?</w:t>
      </w:r>
    </w:p>
    <w:p w:rsidR="00027314" w:rsidRPr="00027314" w:rsidRDefault="00027314" w:rsidP="00027314">
      <w:pPr>
        <w:numPr>
          <w:ilvl w:val="0"/>
          <w:numId w:val="3"/>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Why is doing your own assignment important? What can you learn about your assignment?</w:t>
      </w:r>
    </w:p>
    <w:p w:rsidR="00027314" w:rsidRPr="00027314" w:rsidRDefault="00027314" w:rsidP="00027314">
      <w:pPr>
        <w:shd w:val="clear" w:color="auto" w:fill="FFFFFF"/>
        <w:spacing w:before="300" w:after="150" w:line="300" w:lineRule="atLeast"/>
        <w:outlineLvl w:val="2"/>
        <w:rPr>
          <w:rFonts w:ascii="Arial" w:eastAsia="Times New Roman" w:hAnsi="Arial" w:cs="Arial"/>
          <w:b/>
          <w:bCs/>
          <w:color w:val="000000"/>
          <w:sz w:val="24"/>
          <w:szCs w:val="24"/>
        </w:rPr>
      </w:pPr>
      <w:proofErr w:type="gramStart"/>
      <w:r w:rsidRPr="00027314">
        <w:rPr>
          <w:rFonts w:ascii="Arial" w:eastAsia="Times New Roman" w:hAnsi="Arial" w:cs="Arial"/>
          <w:b/>
          <w:bCs/>
          <w:color w:val="000000"/>
          <w:sz w:val="24"/>
          <w:szCs w:val="24"/>
        </w:rPr>
        <w:t>Chapter 4.</w:t>
      </w:r>
      <w:proofErr w:type="gramEnd"/>
      <w:r w:rsidRPr="00027314">
        <w:rPr>
          <w:rFonts w:ascii="Arial" w:eastAsia="Times New Roman" w:hAnsi="Arial" w:cs="Arial"/>
          <w:b/>
          <w:bCs/>
          <w:color w:val="000000"/>
          <w:sz w:val="24"/>
          <w:szCs w:val="24"/>
        </w:rPr>
        <w:t xml:space="preserve"> Instruction</w:t>
      </w:r>
    </w:p>
    <w:p w:rsidR="00027314" w:rsidRPr="00027314" w:rsidRDefault="00027314" w:rsidP="00027314">
      <w:pPr>
        <w:numPr>
          <w:ilvl w:val="0"/>
          <w:numId w:val="4"/>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might instruction serve as the "great equalizer" or serve as a "theory of action"?</w:t>
      </w:r>
    </w:p>
    <w:p w:rsidR="00027314" w:rsidRPr="00027314" w:rsidRDefault="00027314" w:rsidP="00027314">
      <w:pPr>
        <w:numPr>
          <w:ilvl w:val="0"/>
          <w:numId w:val="4"/>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instructional touchstones might you and your colleagues use to challenge and coach students through an assignment?</w:t>
      </w:r>
    </w:p>
    <w:p w:rsidR="00027314" w:rsidRPr="00027314" w:rsidRDefault="00027314" w:rsidP="00027314">
      <w:pPr>
        <w:numPr>
          <w:ilvl w:val="0"/>
          <w:numId w:val="4"/>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can you include some discussion-based techniques in your instructional plan to promote oral fluency and vocabulary development?</w:t>
      </w:r>
    </w:p>
    <w:p w:rsidR="00027314" w:rsidRPr="00027314" w:rsidRDefault="00027314" w:rsidP="00027314">
      <w:pPr>
        <w:numPr>
          <w:ilvl w:val="0"/>
          <w:numId w:val="4"/>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is the "ultimate product" of an assignment?</w:t>
      </w:r>
    </w:p>
    <w:p w:rsidR="00027314" w:rsidRPr="00027314" w:rsidRDefault="00027314" w:rsidP="00027314">
      <w:pPr>
        <w:numPr>
          <w:ilvl w:val="0"/>
          <w:numId w:val="4"/>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is "obedient purposelessness" and how does it affect student learning?</w:t>
      </w:r>
    </w:p>
    <w:p w:rsidR="00027314" w:rsidRPr="00027314" w:rsidRDefault="00027314" w:rsidP="00027314">
      <w:pPr>
        <w:numPr>
          <w:ilvl w:val="0"/>
          <w:numId w:val="4"/>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Would you employ lectures as a viable instructional activity?</w:t>
      </w:r>
    </w:p>
    <w:p w:rsidR="00027314" w:rsidRPr="00027314" w:rsidRDefault="00027314" w:rsidP="00027314">
      <w:pPr>
        <w:numPr>
          <w:ilvl w:val="0"/>
          <w:numId w:val="4"/>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are some pros and cons of using technology as an integral part of your instructional plan? How might technology support, or not support, instruction of assignments?</w:t>
      </w:r>
    </w:p>
    <w:p w:rsidR="00027314" w:rsidRPr="00027314" w:rsidRDefault="00027314" w:rsidP="00027314">
      <w:pPr>
        <w:numPr>
          <w:ilvl w:val="0"/>
          <w:numId w:val="4"/>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are some "dos" and "don'ts" when planning and implementing an instructional plan?</w:t>
      </w:r>
    </w:p>
    <w:p w:rsidR="00027314" w:rsidRPr="00027314" w:rsidRDefault="00027314" w:rsidP="00027314">
      <w:pPr>
        <w:shd w:val="clear" w:color="auto" w:fill="FFFFFF"/>
        <w:spacing w:before="300" w:after="150" w:line="300" w:lineRule="atLeast"/>
        <w:outlineLvl w:val="2"/>
        <w:rPr>
          <w:rFonts w:ascii="Arial" w:eastAsia="Times New Roman" w:hAnsi="Arial" w:cs="Arial"/>
          <w:b/>
          <w:bCs/>
          <w:color w:val="000000"/>
          <w:sz w:val="24"/>
          <w:szCs w:val="24"/>
        </w:rPr>
      </w:pPr>
      <w:proofErr w:type="gramStart"/>
      <w:r w:rsidRPr="00027314">
        <w:rPr>
          <w:rFonts w:ascii="Arial" w:eastAsia="Times New Roman" w:hAnsi="Arial" w:cs="Arial"/>
          <w:b/>
          <w:bCs/>
          <w:color w:val="000000"/>
          <w:sz w:val="24"/>
          <w:szCs w:val="24"/>
        </w:rPr>
        <w:t>Chapter 5.</w:t>
      </w:r>
      <w:proofErr w:type="gramEnd"/>
      <w:r w:rsidRPr="00027314">
        <w:rPr>
          <w:rFonts w:ascii="Arial" w:eastAsia="Times New Roman" w:hAnsi="Arial" w:cs="Arial"/>
          <w:b/>
          <w:bCs/>
          <w:color w:val="000000"/>
          <w:sz w:val="24"/>
          <w:szCs w:val="24"/>
        </w:rPr>
        <w:t xml:space="preserve"> Sequencing Assignments to Design Units and Courses</w:t>
      </w:r>
    </w:p>
    <w:p w:rsidR="00027314" w:rsidRPr="00027314" w:rsidRDefault="00027314" w:rsidP="00027314">
      <w:pPr>
        <w:numPr>
          <w:ilvl w:val="0"/>
          <w:numId w:val="5"/>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might you sequence two assignments so that they build on the content and skills embedded in each?</w:t>
      </w:r>
    </w:p>
    <w:p w:rsidR="00027314" w:rsidRPr="00027314" w:rsidRDefault="00027314" w:rsidP="00027314">
      <w:pPr>
        <w:numPr>
          <w:ilvl w:val="0"/>
          <w:numId w:val="5"/>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can you sequence assignments so that they increase demands?</w:t>
      </w:r>
    </w:p>
    <w:p w:rsidR="00027314" w:rsidRPr="00027314" w:rsidRDefault="00027314" w:rsidP="00027314">
      <w:pPr>
        <w:numPr>
          <w:ilvl w:val="0"/>
          <w:numId w:val="5"/>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can a "master text" help you design a unit?</w:t>
      </w:r>
    </w:p>
    <w:p w:rsidR="00027314" w:rsidRPr="00027314" w:rsidRDefault="00027314" w:rsidP="00027314">
      <w:pPr>
        <w:numPr>
          <w:ilvl w:val="0"/>
          <w:numId w:val="5"/>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are some techniques you can use to make larger projects, such as a school garden project involving multiple activities, manageable?</w:t>
      </w:r>
    </w:p>
    <w:p w:rsidR="00027314" w:rsidRPr="00027314" w:rsidRDefault="00027314" w:rsidP="00027314">
      <w:pPr>
        <w:numPr>
          <w:ilvl w:val="0"/>
          <w:numId w:val="5"/>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are techniques for "ratcheting up" demands from assignment to assignment, unit to unit?</w:t>
      </w:r>
    </w:p>
    <w:p w:rsidR="00027314" w:rsidRPr="00027314" w:rsidRDefault="00027314" w:rsidP="00027314">
      <w:pPr>
        <w:numPr>
          <w:ilvl w:val="0"/>
          <w:numId w:val="5"/>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Why is it important to have a strategy when designing a sequence of assignments or units?</w:t>
      </w:r>
    </w:p>
    <w:p w:rsidR="00027314" w:rsidRPr="00027314" w:rsidRDefault="00027314" w:rsidP="00027314">
      <w:pPr>
        <w:numPr>
          <w:ilvl w:val="0"/>
          <w:numId w:val="5"/>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 xml:space="preserve">What is the purpose of the "adopt a standard" strategy and what challenges might you expect in implementing it? What solutions might you offer? </w:t>
      </w:r>
    </w:p>
    <w:p w:rsidR="000F135B" w:rsidRDefault="000F135B" w:rsidP="00027314">
      <w:pPr>
        <w:shd w:val="clear" w:color="auto" w:fill="FFFFFF"/>
        <w:spacing w:before="300" w:after="150" w:line="300" w:lineRule="atLeast"/>
        <w:outlineLvl w:val="2"/>
        <w:rPr>
          <w:rFonts w:ascii="Arial" w:eastAsia="Times New Roman" w:hAnsi="Arial" w:cs="Arial"/>
          <w:b/>
          <w:bCs/>
          <w:color w:val="000000"/>
          <w:sz w:val="24"/>
          <w:szCs w:val="24"/>
        </w:rPr>
      </w:pPr>
    </w:p>
    <w:p w:rsidR="000F135B" w:rsidRDefault="000F135B" w:rsidP="00027314">
      <w:pPr>
        <w:shd w:val="clear" w:color="auto" w:fill="FFFFFF"/>
        <w:spacing w:before="300" w:after="150" w:line="300" w:lineRule="atLeast"/>
        <w:outlineLvl w:val="2"/>
        <w:rPr>
          <w:rFonts w:ascii="Arial" w:eastAsia="Times New Roman" w:hAnsi="Arial" w:cs="Arial"/>
          <w:b/>
          <w:bCs/>
          <w:color w:val="000000"/>
          <w:sz w:val="24"/>
          <w:szCs w:val="24"/>
        </w:rPr>
      </w:pPr>
    </w:p>
    <w:p w:rsidR="00027314" w:rsidRPr="00027314" w:rsidRDefault="00027314" w:rsidP="00027314">
      <w:pPr>
        <w:shd w:val="clear" w:color="auto" w:fill="FFFFFF"/>
        <w:spacing w:before="300" w:after="150" w:line="300" w:lineRule="atLeast"/>
        <w:outlineLvl w:val="2"/>
        <w:rPr>
          <w:rFonts w:ascii="Arial" w:eastAsia="Times New Roman" w:hAnsi="Arial" w:cs="Arial"/>
          <w:b/>
          <w:bCs/>
          <w:color w:val="000000"/>
          <w:sz w:val="24"/>
          <w:szCs w:val="24"/>
        </w:rPr>
      </w:pPr>
      <w:proofErr w:type="gramStart"/>
      <w:r w:rsidRPr="00027314">
        <w:rPr>
          <w:rFonts w:ascii="Arial" w:eastAsia="Times New Roman" w:hAnsi="Arial" w:cs="Arial"/>
          <w:b/>
          <w:bCs/>
          <w:color w:val="000000"/>
          <w:sz w:val="24"/>
          <w:szCs w:val="24"/>
        </w:rPr>
        <w:lastRenderedPageBreak/>
        <w:t>Chapter 6.</w:t>
      </w:r>
      <w:proofErr w:type="gramEnd"/>
      <w:r w:rsidRPr="00027314">
        <w:rPr>
          <w:rFonts w:ascii="Arial" w:eastAsia="Times New Roman" w:hAnsi="Arial" w:cs="Arial"/>
          <w:b/>
          <w:bCs/>
          <w:color w:val="000000"/>
          <w:sz w:val="24"/>
          <w:szCs w:val="24"/>
        </w:rPr>
        <w:t xml:space="preserve"> Anchor Assignments</w:t>
      </w:r>
    </w:p>
    <w:p w:rsidR="00027314" w:rsidRPr="00027314" w:rsidRDefault="00027314" w:rsidP="00027314">
      <w:pPr>
        <w:numPr>
          <w:ilvl w:val="0"/>
          <w:numId w:val="6"/>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is an "Anchor assignment" and how can you use it to build coherence in the larger curriculum?</w:t>
      </w:r>
    </w:p>
    <w:p w:rsidR="00027314" w:rsidRPr="00027314" w:rsidRDefault="00027314" w:rsidP="00027314">
      <w:pPr>
        <w:numPr>
          <w:ilvl w:val="0"/>
          <w:numId w:val="6"/>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 xml:space="preserve">In what ways </w:t>
      </w:r>
      <w:proofErr w:type="gramStart"/>
      <w:r w:rsidRPr="00027314">
        <w:rPr>
          <w:rFonts w:ascii="Arial" w:eastAsia="Times New Roman" w:hAnsi="Arial" w:cs="Arial"/>
          <w:color w:val="000000"/>
          <w:sz w:val="18"/>
          <w:szCs w:val="18"/>
        </w:rPr>
        <w:t>do</w:t>
      </w:r>
      <w:proofErr w:type="gramEnd"/>
      <w:r w:rsidRPr="00027314">
        <w:rPr>
          <w:rFonts w:ascii="Arial" w:eastAsia="Times New Roman" w:hAnsi="Arial" w:cs="Arial"/>
          <w:color w:val="000000"/>
          <w:sz w:val="18"/>
          <w:szCs w:val="18"/>
        </w:rPr>
        <w:t xml:space="preserve"> Anchor assignments help develop collaboration?</w:t>
      </w:r>
    </w:p>
    <w:p w:rsidR="00027314" w:rsidRPr="00027314" w:rsidRDefault="00027314" w:rsidP="00027314">
      <w:pPr>
        <w:numPr>
          <w:ilvl w:val="0"/>
          <w:numId w:val="6"/>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do students acquire practice in skills when they engage in Anchor assignments over time?</w:t>
      </w:r>
    </w:p>
    <w:p w:rsidR="00027314" w:rsidRPr="00027314" w:rsidRDefault="00027314" w:rsidP="00027314">
      <w:pPr>
        <w:numPr>
          <w:ilvl w:val="0"/>
          <w:numId w:val="6"/>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might be some of the challenges in implementing Anchor assignments in your school or district? What can you do to overcome them?</w:t>
      </w:r>
    </w:p>
    <w:p w:rsidR="00027314" w:rsidRPr="00027314" w:rsidRDefault="00027314" w:rsidP="00027314">
      <w:pPr>
        <w:numPr>
          <w:ilvl w:val="0"/>
          <w:numId w:val="6"/>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might you plan to develop and deliver Anchor assignments?</w:t>
      </w:r>
    </w:p>
    <w:p w:rsidR="00027314" w:rsidRPr="00027314" w:rsidRDefault="00027314" w:rsidP="00027314">
      <w:pPr>
        <w:numPr>
          <w:ilvl w:val="0"/>
          <w:numId w:val="6"/>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kinds of data might anchor assignments present to help you gauge student progress?</w:t>
      </w:r>
    </w:p>
    <w:p w:rsidR="00027314" w:rsidRPr="00027314" w:rsidRDefault="00027314" w:rsidP="00027314">
      <w:pPr>
        <w:numPr>
          <w:ilvl w:val="0"/>
          <w:numId w:val="6"/>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might you apply "adopt-a-standard" to develop Anchor assignments?</w:t>
      </w:r>
    </w:p>
    <w:p w:rsidR="00027314" w:rsidRPr="00027314" w:rsidRDefault="00027314" w:rsidP="00027314">
      <w:pPr>
        <w:shd w:val="clear" w:color="auto" w:fill="FFFFFF"/>
        <w:spacing w:before="300" w:after="150" w:line="300" w:lineRule="atLeast"/>
        <w:outlineLvl w:val="2"/>
        <w:rPr>
          <w:rFonts w:ascii="Arial" w:eastAsia="Times New Roman" w:hAnsi="Arial" w:cs="Arial"/>
          <w:b/>
          <w:bCs/>
          <w:color w:val="000000"/>
          <w:sz w:val="24"/>
          <w:szCs w:val="24"/>
        </w:rPr>
      </w:pPr>
      <w:proofErr w:type="gramStart"/>
      <w:r w:rsidRPr="00027314">
        <w:rPr>
          <w:rFonts w:ascii="Arial" w:eastAsia="Times New Roman" w:hAnsi="Arial" w:cs="Arial"/>
          <w:b/>
          <w:bCs/>
          <w:color w:val="000000"/>
          <w:sz w:val="24"/>
          <w:szCs w:val="24"/>
        </w:rPr>
        <w:t>Chapter 7.</w:t>
      </w:r>
      <w:proofErr w:type="gramEnd"/>
      <w:r w:rsidRPr="00027314">
        <w:rPr>
          <w:rFonts w:ascii="Arial" w:eastAsia="Times New Roman" w:hAnsi="Arial" w:cs="Arial"/>
          <w:b/>
          <w:bCs/>
          <w:color w:val="000000"/>
          <w:sz w:val="24"/>
          <w:szCs w:val="24"/>
        </w:rPr>
        <w:t xml:space="preserve"> Environments That Made Assignments Matter</w:t>
      </w:r>
    </w:p>
    <w:p w:rsidR="00027314" w:rsidRPr="00027314" w:rsidRDefault="00027314" w:rsidP="00027314">
      <w:pPr>
        <w:numPr>
          <w:ilvl w:val="0"/>
          <w:numId w:val="7"/>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Why do classroom and school environments matter when implementing assignments?</w:t>
      </w:r>
    </w:p>
    <w:p w:rsidR="00027314" w:rsidRPr="00027314" w:rsidRDefault="00027314" w:rsidP="00027314">
      <w:pPr>
        <w:numPr>
          <w:ilvl w:val="0"/>
          <w:numId w:val="7"/>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do "time" and "space" affect your classroom and school environments?</w:t>
      </w:r>
    </w:p>
    <w:p w:rsidR="00027314" w:rsidRPr="00027314" w:rsidRDefault="00027314" w:rsidP="00027314">
      <w:pPr>
        <w:numPr>
          <w:ilvl w:val="0"/>
          <w:numId w:val="7"/>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environmental features best support teaching assignments?</w:t>
      </w:r>
    </w:p>
    <w:p w:rsidR="00027314" w:rsidRPr="00027314" w:rsidRDefault="00027314" w:rsidP="00027314">
      <w:pPr>
        <w:numPr>
          <w:ilvl w:val="0"/>
          <w:numId w:val="7"/>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environmental features inhibit or discourage teaching assignments?</w:t>
      </w:r>
    </w:p>
    <w:p w:rsidR="00027314" w:rsidRPr="00027314" w:rsidRDefault="00027314" w:rsidP="00027314">
      <w:pPr>
        <w:numPr>
          <w:ilvl w:val="0"/>
          <w:numId w:val="7"/>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changes would you make to your classroom environment, given a magic wand?</w:t>
      </w:r>
    </w:p>
    <w:p w:rsidR="00027314" w:rsidRPr="00027314" w:rsidRDefault="00027314" w:rsidP="00027314">
      <w:pPr>
        <w:numPr>
          <w:ilvl w:val="0"/>
          <w:numId w:val="7"/>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changes would you make to your school environment, given a magic wand?</w:t>
      </w:r>
    </w:p>
    <w:p w:rsidR="00027314" w:rsidRPr="00027314" w:rsidRDefault="00027314" w:rsidP="00027314">
      <w:pPr>
        <w:numPr>
          <w:ilvl w:val="0"/>
          <w:numId w:val="7"/>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Are there changes you can make in the present environment to create opportunities for teaching project-based assignments or extending assignments into environments outside of the school building?</w:t>
      </w:r>
    </w:p>
    <w:p w:rsidR="00027314" w:rsidRPr="00027314" w:rsidRDefault="00027314" w:rsidP="00027314">
      <w:pPr>
        <w:numPr>
          <w:ilvl w:val="0"/>
          <w:numId w:val="7"/>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 xml:space="preserve">What changes might you make to your current schedule to create possibilities for collaboration or </w:t>
      </w:r>
      <w:proofErr w:type="spellStart"/>
      <w:r w:rsidRPr="00027314">
        <w:rPr>
          <w:rFonts w:ascii="Arial" w:eastAsia="Times New Roman" w:hAnsi="Arial" w:cs="Arial"/>
          <w:color w:val="000000"/>
          <w:sz w:val="18"/>
          <w:szCs w:val="18"/>
        </w:rPr>
        <w:t>coteaching</w:t>
      </w:r>
      <w:proofErr w:type="spellEnd"/>
      <w:r w:rsidRPr="00027314">
        <w:rPr>
          <w:rFonts w:ascii="Arial" w:eastAsia="Times New Roman" w:hAnsi="Arial" w:cs="Arial"/>
          <w:color w:val="000000"/>
          <w:sz w:val="18"/>
          <w:szCs w:val="18"/>
        </w:rPr>
        <w:t>?</w:t>
      </w:r>
    </w:p>
    <w:p w:rsidR="00027314" w:rsidRPr="00027314" w:rsidRDefault="00027314" w:rsidP="00027314">
      <w:pPr>
        <w:shd w:val="clear" w:color="auto" w:fill="FFFFFF"/>
        <w:spacing w:before="300" w:after="150" w:line="300" w:lineRule="atLeast"/>
        <w:outlineLvl w:val="2"/>
        <w:rPr>
          <w:rFonts w:ascii="Arial" w:eastAsia="Times New Roman" w:hAnsi="Arial" w:cs="Arial"/>
          <w:b/>
          <w:bCs/>
          <w:color w:val="000000"/>
          <w:sz w:val="24"/>
          <w:szCs w:val="24"/>
        </w:rPr>
      </w:pPr>
      <w:proofErr w:type="gramStart"/>
      <w:r w:rsidRPr="00027314">
        <w:rPr>
          <w:rFonts w:ascii="Arial" w:eastAsia="Times New Roman" w:hAnsi="Arial" w:cs="Arial"/>
          <w:b/>
          <w:bCs/>
          <w:color w:val="000000"/>
          <w:sz w:val="24"/>
          <w:szCs w:val="24"/>
        </w:rPr>
        <w:t>Chapter 8.</w:t>
      </w:r>
      <w:proofErr w:type="gramEnd"/>
      <w:r w:rsidRPr="00027314">
        <w:rPr>
          <w:rFonts w:ascii="Arial" w:eastAsia="Times New Roman" w:hAnsi="Arial" w:cs="Arial"/>
          <w:b/>
          <w:bCs/>
          <w:color w:val="000000"/>
          <w:sz w:val="24"/>
          <w:szCs w:val="24"/>
        </w:rPr>
        <w:t xml:space="preserve"> Assignments as Data</w:t>
      </w:r>
    </w:p>
    <w:p w:rsidR="00027314" w:rsidRPr="00027314" w:rsidRDefault="00027314" w:rsidP="00027314">
      <w:pPr>
        <w:numPr>
          <w:ilvl w:val="0"/>
          <w:numId w:val="8"/>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kinds of data can you derive from assignments about classroom instruction?</w:t>
      </w:r>
    </w:p>
    <w:p w:rsidR="00027314" w:rsidRPr="00027314" w:rsidRDefault="00027314" w:rsidP="00027314">
      <w:pPr>
        <w:numPr>
          <w:ilvl w:val="0"/>
          <w:numId w:val="8"/>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In what ways do assignments serve as "classroom artifacts"?</w:t>
      </w:r>
    </w:p>
    <w:p w:rsidR="00027314" w:rsidRPr="00027314" w:rsidRDefault="00027314" w:rsidP="00027314">
      <w:pPr>
        <w:numPr>
          <w:ilvl w:val="0"/>
          <w:numId w:val="8"/>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How might you design a calibration exercise to collect data about assignments in your classroom and school?</w:t>
      </w:r>
    </w:p>
    <w:p w:rsidR="00027314" w:rsidRPr="00027314" w:rsidRDefault="00027314" w:rsidP="00027314">
      <w:pPr>
        <w:numPr>
          <w:ilvl w:val="0"/>
          <w:numId w:val="8"/>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does student work tell you about student progress and instructional choices and delivery?</w:t>
      </w:r>
    </w:p>
    <w:p w:rsidR="00027314" w:rsidRPr="00027314" w:rsidRDefault="00027314" w:rsidP="00027314">
      <w:pPr>
        <w:numPr>
          <w:ilvl w:val="0"/>
          <w:numId w:val="8"/>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What are some common problems revealed by classroom artifacts? What solutions might you apply to address these problems?</w:t>
      </w:r>
    </w:p>
    <w:p w:rsidR="00027314" w:rsidRPr="00027314" w:rsidRDefault="00027314" w:rsidP="00027314">
      <w:pPr>
        <w:numPr>
          <w:ilvl w:val="0"/>
          <w:numId w:val="8"/>
        </w:numPr>
        <w:shd w:val="clear" w:color="auto" w:fill="FFFFFF"/>
        <w:spacing w:before="100" w:beforeAutospacing="1" w:after="100" w:afterAutospacing="1" w:line="270" w:lineRule="atLeast"/>
        <w:ind w:left="450"/>
        <w:rPr>
          <w:rFonts w:ascii="Arial" w:eastAsia="Times New Roman" w:hAnsi="Arial" w:cs="Arial"/>
          <w:color w:val="000000"/>
          <w:sz w:val="18"/>
          <w:szCs w:val="18"/>
        </w:rPr>
      </w:pPr>
      <w:r w:rsidRPr="00027314">
        <w:rPr>
          <w:rFonts w:ascii="Arial" w:eastAsia="Times New Roman" w:hAnsi="Arial" w:cs="Arial"/>
          <w:color w:val="000000"/>
          <w:sz w:val="18"/>
          <w:szCs w:val="18"/>
        </w:rPr>
        <w:t>In what ways might you build re</w:t>
      </w:r>
      <w:r w:rsidR="000F135B">
        <w:rPr>
          <w:rFonts w:ascii="Arial" w:eastAsia="Times New Roman" w:hAnsi="Arial" w:cs="Arial"/>
          <w:color w:val="000000"/>
          <w:sz w:val="18"/>
          <w:szCs w:val="18"/>
        </w:rPr>
        <w:t>-</w:t>
      </w:r>
      <w:r w:rsidRPr="00027314">
        <w:rPr>
          <w:rFonts w:ascii="Arial" w:eastAsia="Times New Roman" w:hAnsi="Arial" w:cs="Arial"/>
          <w:color w:val="000000"/>
          <w:sz w:val="18"/>
          <w:szCs w:val="18"/>
        </w:rPr>
        <w:t>teaching into your instructional plans?</w:t>
      </w:r>
    </w:p>
    <w:p w:rsidR="000F135B" w:rsidRDefault="000F135B" w:rsidP="00027314">
      <w:pPr>
        <w:shd w:val="clear" w:color="auto" w:fill="FFFFFF"/>
        <w:spacing w:after="0" w:line="270" w:lineRule="atLeast"/>
        <w:rPr>
          <w:rFonts w:ascii="Arial" w:eastAsia="Times New Roman" w:hAnsi="Arial" w:cs="Arial"/>
          <w:i/>
          <w:iCs/>
          <w:color w:val="000000"/>
          <w:sz w:val="18"/>
          <w:szCs w:val="18"/>
        </w:rPr>
      </w:pPr>
    </w:p>
    <w:p w:rsidR="000F135B" w:rsidRDefault="000F135B" w:rsidP="00027314">
      <w:pPr>
        <w:shd w:val="clear" w:color="auto" w:fill="FFFFFF"/>
        <w:spacing w:after="0" w:line="270" w:lineRule="atLeast"/>
        <w:rPr>
          <w:rFonts w:ascii="Arial" w:eastAsia="Times New Roman" w:hAnsi="Arial" w:cs="Arial"/>
          <w:i/>
          <w:iCs/>
          <w:color w:val="000000"/>
          <w:sz w:val="18"/>
          <w:szCs w:val="18"/>
        </w:rPr>
      </w:pPr>
    </w:p>
    <w:p w:rsidR="000F135B" w:rsidRDefault="000F135B" w:rsidP="00027314">
      <w:pPr>
        <w:shd w:val="clear" w:color="auto" w:fill="FFFFFF"/>
        <w:spacing w:after="0" w:line="270" w:lineRule="atLeast"/>
        <w:rPr>
          <w:rFonts w:ascii="Arial" w:eastAsia="Times New Roman" w:hAnsi="Arial" w:cs="Arial"/>
          <w:i/>
          <w:iCs/>
          <w:color w:val="000000"/>
          <w:sz w:val="18"/>
          <w:szCs w:val="18"/>
        </w:rPr>
      </w:pPr>
      <w:bookmarkStart w:id="0" w:name="_GoBack"/>
      <w:bookmarkEnd w:id="0"/>
    </w:p>
    <w:p w:rsidR="000F135B" w:rsidRDefault="000F135B" w:rsidP="00027314">
      <w:pPr>
        <w:shd w:val="clear" w:color="auto" w:fill="FFFFFF"/>
        <w:spacing w:after="0" w:line="270" w:lineRule="atLeast"/>
        <w:rPr>
          <w:rFonts w:ascii="Arial" w:eastAsia="Times New Roman" w:hAnsi="Arial" w:cs="Arial"/>
          <w:i/>
          <w:iCs/>
          <w:color w:val="000000"/>
          <w:sz w:val="18"/>
          <w:szCs w:val="18"/>
        </w:rPr>
      </w:pPr>
    </w:p>
    <w:p w:rsidR="000F135B" w:rsidRDefault="000F135B" w:rsidP="00027314">
      <w:pPr>
        <w:shd w:val="clear" w:color="auto" w:fill="FFFFFF"/>
        <w:spacing w:after="0" w:line="270" w:lineRule="atLeast"/>
        <w:rPr>
          <w:rFonts w:ascii="Arial" w:eastAsia="Times New Roman" w:hAnsi="Arial" w:cs="Arial"/>
          <w:i/>
          <w:iCs/>
          <w:color w:val="000000"/>
          <w:sz w:val="18"/>
          <w:szCs w:val="18"/>
        </w:rPr>
      </w:pPr>
    </w:p>
    <w:p w:rsidR="000F135B" w:rsidRDefault="000F135B" w:rsidP="00027314">
      <w:pPr>
        <w:shd w:val="clear" w:color="auto" w:fill="FFFFFF"/>
        <w:spacing w:after="0" w:line="270" w:lineRule="atLeast"/>
        <w:rPr>
          <w:rFonts w:ascii="Arial" w:eastAsia="Times New Roman" w:hAnsi="Arial" w:cs="Arial"/>
          <w:i/>
          <w:iCs/>
          <w:color w:val="000000"/>
          <w:sz w:val="18"/>
          <w:szCs w:val="18"/>
        </w:rPr>
      </w:pPr>
    </w:p>
    <w:p w:rsidR="00027314" w:rsidRDefault="00027314" w:rsidP="00027314">
      <w:pPr>
        <w:shd w:val="clear" w:color="auto" w:fill="FFFFFF"/>
        <w:spacing w:after="0" w:line="270" w:lineRule="atLeast"/>
        <w:rPr>
          <w:rFonts w:ascii="Arial" w:eastAsia="Times New Roman" w:hAnsi="Arial" w:cs="Arial"/>
          <w:color w:val="000000"/>
          <w:sz w:val="18"/>
          <w:szCs w:val="18"/>
        </w:rPr>
      </w:pPr>
      <w:r w:rsidRPr="00027314">
        <w:rPr>
          <w:rFonts w:ascii="Arial" w:eastAsia="Times New Roman" w:hAnsi="Arial" w:cs="Arial"/>
          <w:i/>
          <w:iCs/>
          <w:color w:val="000000"/>
          <w:sz w:val="18"/>
          <w:szCs w:val="18"/>
        </w:rPr>
        <w:t>Assignments Matter: Making the Connections That Help Students Meet Standards</w:t>
      </w:r>
      <w:r w:rsidRPr="00027314">
        <w:rPr>
          <w:rFonts w:ascii="Arial" w:eastAsia="Times New Roman" w:hAnsi="Arial" w:cs="Arial"/>
          <w:color w:val="000000"/>
          <w:sz w:val="18"/>
          <w:szCs w:val="18"/>
        </w:rPr>
        <w:t xml:space="preserve"> was written by Eleanor Dougherty. This 200-page, 7" x 9" book (Stock #112048; ISBN-13: 978-1-4166-1440-1) is available from ASCD for $19.95 (ASCD member) or $26.95 (nonmember). </w:t>
      </w:r>
      <w:proofErr w:type="gramStart"/>
      <w:r w:rsidRPr="00027314">
        <w:rPr>
          <w:rFonts w:ascii="Arial" w:eastAsia="Times New Roman" w:hAnsi="Arial" w:cs="Arial"/>
          <w:color w:val="000000"/>
          <w:sz w:val="18"/>
          <w:szCs w:val="18"/>
        </w:rPr>
        <w:t>Copyright © 2012 by ASCD.</w:t>
      </w:r>
      <w:proofErr w:type="gramEnd"/>
      <w:r w:rsidRPr="00027314">
        <w:rPr>
          <w:rFonts w:ascii="Arial" w:eastAsia="Times New Roman" w:hAnsi="Arial" w:cs="Arial"/>
          <w:color w:val="000000"/>
          <w:sz w:val="18"/>
          <w:szCs w:val="18"/>
        </w:rPr>
        <w:t xml:space="preserve"> To order a copy, call ASCD at 1-800-933-2723 (in Virginia 1-703-578-9600) and press 2 for the Service Center. Or buy the book from ASCD's Online Store.</w:t>
      </w:r>
    </w:p>
    <w:p w:rsidR="00027314" w:rsidRDefault="00027314" w:rsidP="00027314">
      <w:pPr>
        <w:shd w:val="clear" w:color="auto" w:fill="FFFFFF"/>
        <w:spacing w:after="0" w:line="270" w:lineRule="atLeast"/>
        <w:rPr>
          <w:rFonts w:ascii="Arial" w:eastAsia="Times New Roman" w:hAnsi="Arial" w:cs="Arial"/>
          <w:color w:val="000000"/>
          <w:sz w:val="18"/>
          <w:szCs w:val="18"/>
        </w:rPr>
      </w:pPr>
    </w:p>
    <w:p w:rsidR="00027314" w:rsidRPr="00027314" w:rsidRDefault="00027314" w:rsidP="00027314">
      <w:pPr>
        <w:shd w:val="clear" w:color="auto" w:fill="FFFFFF"/>
        <w:spacing w:after="0" w:line="270" w:lineRule="atLeast"/>
        <w:rPr>
          <w:rFonts w:ascii="Arial" w:eastAsia="Times New Roman" w:hAnsi="Arial" w:cs="Arial"/>
          <w:color w:val="000000"/>
          <w:sz w:val="18"/>
          <w:szCs w:val="18"/>
        </w:rPr>
      </w:pPr>
    </w:p>
    <w:p w:rsidR="00A54A6A" w:rsidRDefault="00A54A6A"/>
    <w:sectPr w:rsidR="00A54A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C6" w:rsidRDefault="00C579C6" w:rsidP="00027314">
      <w:pPr>
        <w:spacing w:after="0" w:line="240" w:lineRule="auto"/>
      </w:pPr>
      <w:r>
        <w:separator/>
      </w:r>
    </w:p>
  </w:endnote>
  <w:endnote w:type="continuationSeparator" w:id="0">
    <w:p w:rsidR="00C579C6" w:rsidRDefault="00C579C6" w:rsidP="0002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85906"/>
      <w:docPartObj>
        <w:docPartGallery w:val="Page Numbers (Bottom of Page)"/>
        <w:docPartUnique/>
      </w:docPartObj>
    </w:sdtPr>
    <w:sdtEndPr>
      <w:rPr>
        <w:noProof/>
      </w:rPr>
    </w:sdtEndPr>
    <w:sdtContent>
      <w:p w:rsidR="00027314" w:rsidRDefault="00027314">
        <w:pPr>
          <w:pStyle w:val="Footer"/>
          <w:jc w:val="right"/>
        </w:pPr>
        <w:r>
          <w:fldChar w:fldCharType="begin"/>
        </w:r>
        <w:r>
          <w:instrText xml:space="preserve"> PAGE   \* MERGEFORMAT </w:instrText>
        </w:r>
        <w:r>
          <w:fldChar w:fldCharType="separate"/>
        </w:r>
        <w:r w:rsidR="000F135B">
          <w:rPr>
            <w:noProof/>
          </w:rPr>
          <w:t>1</w:t>
        </w:r>
        <w:r>
          <w:rPr>
            <w:noProof/>
          </w:rPr>
          <w:fldChar w:fldCharType="end"/>
        </w:r>
      </w:p>
    </w:sdtContent>
  </w:sdt>
  <w:p w:rsidR="00027314" w:rsidRDefault="00027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C6" w:rsidRDefault="00C579C6" w:rsidP="00027314">
      <w:pPr>
        <w:spacing w:after="0" w:line="240" w:lineRule="auto"/>
      </w:pPr>
      <w:r>
        <w:separator/>
      </w:r>
    </w:p>
  </w:footnote>
  <w:footnote w:type="continuationSeparator" w:id="0">
    <w:p w:rsidR="00C579C6" w:rsidRDefault="00C579C6" w:rsidP="00027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22AF"/>
    <w:multiLevelType w:val="multilevel"/>
    <w:tmpl w:val="8D96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D43F8"/>
    <w:multiLevelType w:val="multilevel"/>
    <w:tmpl w:val="71AA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A0252"/>
    <w:multiLevelType w:val="multilevel"/>
    <w:tmpl w:val="7ECC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A116A9"/>
    <w:multiLevelType w:val="multilevel"/>
    <w:tmpl w:val="027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672CA"/>
    <w:multiLevelType w:val="multilevel"/>
    <w:tmpl w:val="EDDA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BE261A"/>
    <w:multiLevelType w:val="multilevel"/>
    <w:tmpl w:val="C568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C826D7"/>
    <w:multiLevelType w:val="multilevel"/>
    <w:tmpl w:val="7B7E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801D18"/>
    <w:multiLevelType w:val="multilevel"/>
    <w:tmpl w:val="A8740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14"/>
    <w:rsid w:val="00027314"/>
    <w:rsid w:val="00093A31"/>
    <w:rsid w:val="000F135B"/>
    <w:rsid w:val="00A54A6A"/>
    <w:rsid w:val="00C5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314"/>
  </w:style>
  <w:style w:type="paragraph" w:styleId="Footer">
    <w:name w:val="footer"/>
    <w:basedOn w:val="Normal"/>
    <w:link w:val="FooterChar"/>
    <w:uiPriority w:val="99"/>
    <w:unhideWhenUsed/>
    <w:rsid w:val="0002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314"/>
  </w:style>
  <w:style w:type="paragraph" w:styleId="Footer">
    <w:name w:val="footer"/>
    <w:basedOn w:val="Normal"/>
    <w:link w:val="FooterChar"/>
    <w:uiPriority w:val="99"/>
    <w:unhideWhenUsed/>
    <w:rsid w:val="0002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18368">
      <w:bodyDiv w:val="1"/>
      <w:marLeft w:val="0"/>
      <w:marRight w:val="0"/>
      <w:marTop w:val="0"/>
      <w:marBottom w:val="0"/>
      <w:divBdr>
        <w:top w:val="none" w:sz="0" w:space="0" w:color="auto"/>
        <w:left w:val="none" w:sz="0" w:space="0" w:color="auto"/>
        <w:bottom w:val="none" w:sz="0" w:space="0" w:color="auto"/>
        <w:right w:val="none" w:sz="0" w:space="0" w:color="auto"/>
      </w:divBdr>
      <w:divsChild>
        <w:div w:id="903830392">
          <w:marLeft w:val="0"/>
          <w:marRight w:val="0"/>
          <w:marTop w:val="0"/>
          <w:marBottom w:val="0"/>
          <w:divBdr>
            <w:top w:val="none" w:sz="0" w:space="0" w:color="auto"/>
            <w:left w:val="none" w:sz="0" w:space="0" w:color="auto"/>
            <w:bottom w:val="none" w:sz="0" w:space="0" w:color="auto"/>
            <w:right w:val="none" w:sz="0" w:space="0" w:color="auto"/>
          </w:divBdr>
          <w:divsChild>
            <w:div w:id="315955356">
              <w:marLeft w:val="0"/>
              <w:marRight w:val="0"/>
              <w:marTop w:val="0"/>
              <w:marBottom w:val="0"/>
              <w:divBdr>
                <w:top w:val="none" w:sz="0" w:space="0" w:color="auto"/>
                <w:left w:val="none" w:sz="0" w:space="0" w:color="auto"/>
                <w:bottom w:val="none" w:sz="0" w:space="0" w:color="auto"/>
                <w:right w:val="none" w:sz="0" w:space="0" w:color="auto"/>
              </w:divBdr>
              <w:divsChild>
                <w:div w:id="234316754">
                  <w:marLeft w:val="0"/>
                  <w:marRight w:val="0"/>
                  <w:marTop w:val="0"/>
                  <w:marBottom w:val="0"/>
                  <w:divBdr>
                    <w:top w:val="none" w:sz="0" w:space="0" w:color="auto"/>
                    <w:left w:val="none" w:sz="0" w:space="0" w:color="auto"/>
                    <w:bottom w:val="none" w:sz="0" w:space="0" w:color="auto"/>
                    <w:right w:val="none" w:sz="0" w:space="0" w:color="auto"/>
                  </w:divBdr>
                  <w:divsChild>
                    <w:div w:id="994995565">
                      <w:marLeft w:val="0"/>
                      <w:marRight w:val="0"/>
                      <w:marTop w:val="300"/>
                      <w:marBottom w:val="225"/>
                      <w:divBdr>
                        <w:top w:val="none" w:sz="0" w:space="0" w:color="auto"/>
                        <w:left w:val="none" w:sz="0" w:space="0" w:color="auto"/>
                        <w:bottom w:val="none" w:sz="0" w:space="0" w:color="auto"/>
                        <w:right w:val="none" w:sz="0" w:space="0" w:color="auto"/>
                      </w:divBdr>
                      <w:divsChild>
                        <w:div w:id="1096095503">
                          <w:marLeft w:val="0"/>
                          <w:marRight w:val="0"/>
                          <w:marTop w:val="0"/>
                          <w:marBottom w:val="0"/>
                          <w:divBdr>
                            <w:top w:val="none" w:sz="0" w:space="0" w:color="auto"/>
                            <w:left w:val="none" w:sz="0" w:space="0" w:color="auto"/>
                            <w:bottom w:val="none" w:sz="0" w:space="0" w:color="auto"/>
                            <w:right w:val="none" w:sz="0" w:space="0" w:color="auto"/>
                          </w:divBdr>
                          <w:divsChild>
                            <w:div w:id="1054503762">
                              <w:marLeft w:val="0"/>
                              <w:marRight w:val="0"/>
                              <w:marTop w:val="0"/>
                              <w:marBottom w:val="0"/>
                              <w:divBdr>
                                <w:top w:val="none" w:sz="0" w:space="0" w:color="auto"/>
                                <w:left w:val="none" w:sz="0" w:space="0" w:color="auto"/>
                                <w:bottom w:val="none" w:sz="0" w:space="0" w:color="auto"/>
                                <w:right w:val="none" w:sz="0" w:space="0" w:color="auto"/>
                              </w:divBdr>
                              <w:divsChild>
                                <w:div w:id="644286416">
                                  <w:marLeft w:val="0"/>
                                  <w:marRight w:val="0"/>
                                  <w:marTop w:val="0"/>
                                  <w:marBottom w:val="0"/>
                                  <w:divBdr>
                                    <w:top w:val="none" w:sz="0" w:space="0" w:color="auto"/>
                                    <w:left w:val="none" w:sz="0" w:space="0" w:color="auto"/>
                                    <w:bottom w:val="none" w:sz="0" w:space="0" w:color="auto"/>
                                    <w:right w:val="none" w:sz="0" w:space="0" w:color="auto"/>
                                  </w:divBdr>
                                  <w:divsChild>
                                    <w:div w:id="690764108">
                                      <w:marLeft w:val="0"/>
                                      <w:marRight w:val="0"/>
                                      <w:marTop w:val="0"/>
                                      <w:marBottom w:val="0"/>
                                      <w:divBdr>
                                        <w:top w:val="none" w:sz="0" w:space="0" w:color="auto"/>
                                        <w:left w:val="none" w:sz="0" w:space="0" w:color="auto"/>
                                        <w:bottom w:val="none" w:sz="0" w:space="0" w:color="auto"/>
                                        <w:right w:val="none" w:sz="0" w:space="0" w:color="auto"/>
                                      </w:divBdr>
                                      <w:divsChild>
                                        <w:div w:id="905334397">
                                          <w:marLeft w:val="0"/>
                                          <w:marRight w:val="0"/>
                                          <w:marTop w:val="0"/>
                                          <w:marBottom w:val="0"/>
                                          <w:divBdr>
                                            <w:top w:val="none" w:sz="0" w:space="0" w:color="auto"/>
                                            <w:left w:val="none" w:sz="0" w:space="0" w:color="auto"/>
                                            <w:bottom w:val="none" w:sz="0" w:space="0" w:color="auto"/>
                                            <w:right w:val="none" w:sz="0" w:space="0" w:color="auto"/>
                                          </w:divBdr>
                                          <w:divsChild>
                                            <w:div w:id="714474454">
                                              <w:marLeft w:val="0"/>
                                              <w:marRight w:val="0"/>
                                              <w:marTop w:val="0"/>
                                              <w:marBottom w:val="0"/>
                                              <w:divBdr>
                                                <w:top w:val="none" w:sz="0" w:space="0" w:color="auto"/>
                                                <w:left w:val="none" w:sz="0" w:space="0" w:color="auto"/>
                                                <w:bottom w:val="none" w:sz="0" w:space="0" w:color="auto"/>
                                                <w:right w:val="none" w:sz="0" w:space="0" w:color="auto"/>
                                              </w:divBdr>
                                              <w:divsChild>
                                                <w:div w:id="797992451">
                                                  <w:marLeft w:val="0"/>
                                                  <w:marRight w:val="0"/>
                                                  <w:marTop w:val="0"/>
                                                  <w:marBottom w:val="0"/>
                                                  <w:divBdr>
                                                    <w:top w:val="none" w:sz="0" w:space="0" w:color="auto"/>
                                                    <w:left w:val="none" w:sz="0" w:space="0" w:color="auto"/>
                                                    <w:bottom w:val="none" w:sz="0" w:space="0" w:color="auto"/>
                                                    <w:right w:val="none" w:sz="0" w:space="0" w:color="auto"/>
                                                  </w:divBdr>
                                                  <w:divsChild>
                                                    <w:div w:id="816142840">
                                                      <w:marLeft w:val="0"/>
                                                      <w:marRight w:val="0"/>
                                                      <w:marTop w:val="0"/>
                                                      <w:marBottom w:val="0"/>
                                                      <w:divBdr>
                                                        <w:top w:val="none" w:sz="0" w:space="0" w:color="auto"/>
                                                        <w:left w:val="none" w:sz="0" w:space="0" w:color="auto"/>
                                                        <w:bottom w:val="none" w:sz="0" w:space="0" w:color="auto"/>
                                                        <w:right w:val="none" w:sz="0" w:space="0" w:color="auto"/>
                                                      </w:divBdr>
                                                      <w:divsChild>
                                                        <w:div w:id="1733887843">
                                                          <w:marLeft w:val="0"/>
                                                          <w:marRight w:val="0"/>
                                                          <w:marTop w:val="0"/>
                                                          <w:marBottom w:val="0"/>
                                                          <w:divBdr>
                                                            <w:top w:val="none" w:sz="0" w:space="0" w:color="auto"/>
                                                            <w:left w:val="none" w:sz="0" w:space="0" w:color="auto"/>
                                                            <w:bottom w:val="none" w:sz="0" w:space="0" w:color="auto"/>
                                                            <w:right w:val="none" w:sz="0" w:space="0" w:color="auto"/>
                                                          </w:divBdr>
                                                        </w:div>
                                                        <w:div w:id="414207143">
                                                          <w:marLeft w:val="0"/>
                                                          <w:marRight w:val="0"/>
                                                          <w:marTop w:val="0"/>
                                                          <w:marBottom w:val="0"/>
                                                          <w:divBdr>
                                                            <w:top w:val="none" w:sz="0" w:space="0" w:color="auto"/>
                                                            <w:left w:val="none" w:sz="0" w:space="0" w:color="auto"/>
                                                            <w:bottom w:val="none" w:sz="0" w:space="0" w:color="auto"/>
                                                            <w:right w:val="none" w:sz="0" w:space="0" w:color="auto"/>
                                                          </w:divBdr>
                                                        </w:div>
                                                        <w:div w:id="866913485">
                                                          <w:marLeft w:val="-225"/>
                                                          <w:marRight w:val="-225"/>
                                                          <w:marTop w:val="225"/>
                                                          <w:marBottom w:val="225"/>
                                                          <w:divBdr>
                                                            <w:top w:val="single" w:sz="6" w:space="8" w:color="CCCCCC"/>
                                                            <w:left w:val="single" w:sz="6" w:space="11" w:color="CCCCCC"/>
                                                            <w:bottom w:val="single" w:sz="6" w:space="11" w:color="CCCCCC"/>
                                                            <w:right w:val="single" w:sz="6" w:space="11" w:color="CCCCCC"/>
                                                          </w:divBdr>
                                                          <w:divsChild>
                                                            <w:div w:id="12278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Carole - Office of Next Generation Learners</dc:creator>
  <cp:lastModifiedBy>Mullins, Carole - Office of Next Generation Learners</cp:lastModifiedBy>
  <cp:revision>3</cp:revision>
  <dcterms:created xsi:type="dcterms:W3CDTF">2013-03-26T16:06:00Z</dcterms:created>
  <dcterms:modified xsi:type="dcterms:W3CDTF">2013-03-26T16:08:00Z</dcterms:modified>
</cp:coreProperties>
</file>