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9E" w:rsidRPr="0034419B" w:rsidRDefault="0043269E" w:rsidP="0034419B">
      <w:pPr>
        <w:spacing w:after="120"/>
        <w:jc w:val="center"/>
        <w:rPr>
          <w:rFonts w:ascii="Gill Sans MT" w:hAnsi="Gill Sans MT"/>
          <w:b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34419B">
        <w:rPr>
          <w:rFonts w:ascii="Gill Sans MT" w:hAnsi="Gill Sans MT"/>
          <w:b/>
          <w:color w:val="808080" w:themeColor="background1" w:themeShade="80"/>
          <w:sz w:val="28"/>
          <w:szCs w:val="28"/>
        </w:rPr>
        <w:t>LDC “GOOD TO GO” SCORING GUIDE</w:t>
      </w:r>
    </w:p>
    <w:tbl>
      <w:tblPr>
        <w:tblStyle w:val="TableGrid"/>
        <w:tblW w:w="0" w:type="auto"/>
        <w:tblLook w:val="04A0"/>
      </w:tblPr>
      <w:tblGrid>
        <w:gridCol w:w="738"/>
        <w:gridCol w:w="123"/>
        <w:gridCol w:w="597"/>
        <w:gridCol w:w="103"/>
        <w:gridCol w:w="581"/>
        <w:gridCol w:w="396"/>
        <w:gridCol w:w="327"/>
        <w:gridCol w:w="3360"/>
        <w:gridCol w:w="350"/>
        <w:gridCol w:w="4423"/>
        <w:gridCol w:w="18"/>
      </w:tblGrid>
      <w:tr w:rsidR="0043269E" w:rsidRPr="007C4645" w:rsidTr="0034419B">
        <w:tc>
          <w:tcPr>
            <w:tcW w:w="11016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</w:tcPr>
          <w:p w:rsidR="0043269E" w:rsidRPr="007C4645" w:rsidRDefault="0043269E" w:rsidP="0034419B">
            <w:pPr>
              <w:spacing w:before="20" w:after="20"/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43269E" w:rsidRPr="007C4645" w:rsidTr="0034419B">
        <w:tc>
          <w:tcPr>
            <w:tcW w:w="214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Module/Task Title</w:t>
            </w:r>
          </w:p>
        </w:tc>
        <w:tc>
          <w:tcPr>
            <w:tcW w:w="8874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269E" w:rsidRPr="007C4645" w:rsidTr="0034419B">
        <w:tc>
          <w:tcPr>
            <w:tcW w:w="214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Author (s)</w:t>
            </w:r>
          </w:p>
        </w:tc>
        <w:tc>
          <w:tcPr>
            <w:tcW w:w="8874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269E" w:rsidRPr="007C4645" w:rsidTr="0034419B">
        <w:tc>
          <w:tcPr>
            <w:tcW w:w="214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District</w:t>
            </w:r>
          </w:p>
        </w:tc>
        <w:tc>
          <w:tcPr>
            <w:tcW w:w="8874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269E" w:rsidRPr="007C4645" w:rsidTr="0034419B">
        <w:tc>
          <w:tcPr>
            <w:tcW w:w="214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School</w:t>
            </w:r>
          </w:p>
        </w:tc>
        <w:tc>
          <w:tcPr>
            <w:tcW w:w="8874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269E" w:rsidRPr="007C4645" w:rsidTr="0034419B">
        <w:tc>
          <w:tcPr>
            <w:tcW w:w="214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Date Evaluated</w:t>
            </w:r>
          </w:p>
        </w:tc>
        <w:tc>
          <w:tcPr>
            <w:tcW w:w="8874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269E" w:rsidRPr="007C4645" w:rsidTr="0034419B">
        <w:tc>
          <w:tcPr>
            <w:tcW w:w="214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Evaluator(s)</w:t>
            </w:r>
          </w:p>
        </w:tc>
        <w:tc>
          <w:tcPr>
            <w:tcW w:w="8874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43269E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269E" w:rsidRPr="0034419B" w:rsidTr="0034419B">
        <w:trPr>
          <w:gridAfter w:val="1"/>
          <w:wAfter w:w="18" w:type="dxa"/>
        </w:trPr>
        <w:tc>
          <w:tcPr>
            <w:tcW w:w="1099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</w:tcPr>
          <w:p w:rsidR="0043269E" w:rsidRPr="0034419B" w:rsidRDefault="0043269E" w:rsidP="0034419B">
            <w:pPr>
              <w:spacing w:before="20" w:after="20"/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  <w:t>ANALYTIC FEEDBACK FOR LDC TEACHING TASK</w:t>
            </w:r>
          </w:p>
        </w:tc>
      </w:tr>
      <w:tr w:rsidR="008D4C6F" w:rsidRPr="007C4645" w:rsidTr="0034419B">
        <w:trPr>
          <w:gridAfter w:val="1"/>
          <w:wAfter w:w="18" w:type="dxa"/>
        </w:trPr>
        <w:tc>
          <w:tcPr>
            <w:tcW w:w="145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8D4C6F" w:rsidRPr="007C4645" w:rsidRDefault="00820E2A" w:rsidP="007C4645">
            <w:pPr>
              <w:spacing w:before="40" w:after="40"/>
              <w:jc w:val="center"/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</w:pPr>
            <w:r w:rsidRPr="007C4645"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  <w:t>CATEGORY</w:t>
            </w:r>
          </w:p>
        </w:tc>
        <w:tc>
          <w:tcPr>
            <w:tcW w:w="511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8D4C6F" w:rsidRPr="007C4645" w:rsidRDefault="00820E2A" w:rsidP="007C4645">
            <w:pPr>
              <w:pStyle w:val="ListParagraph"/>
              <w:spacing w:before="40" w:after="40"/>
              <w:ind w:left="324"/>
              <w:jc w:val="center"/>
              <w:rPr>
                <w:rFonts w:ascii="Gill Sans MT" w:hAnsi="Gill Sans MT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color w:val="808080" w:themeColor="background1" w:themeShade="80"/>
                <w:sz w:val="20"/>
                <w:szCs w:val="20"/>
              </w:rPr>
              <w:t>CRITICAL FEATURE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8D4C6F" w:rsidRPr="007C4645" w:rsidRDefault="00820E2A" w:rsidP="007C4645">
            <w:pPr>
              <w:spacing w:before="40" w:after="40"/>
              <w:jc w:val="center"/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</w:pPr>
            <w:r w:rsidRPr="007C4645"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  <w:t>COMMENT</w:t>
            </w:r>
          </w:p>
        </w:tc>
      </w:tr>
      <w:tr w:rsidR="0053065D" w:rsidRPr="007C4645" w:rsidTr="0034419B">
        <w:trPr>
          <w:gridAfter w:val="1"/>
          <w:wAfter w:w="18" w:type="dxa"/>
        </w:trPr>
        <w:tc>
          <w:tcPr>
            <w:tcW w:w="145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Coherence</w:t>
            </w:r>
          </w:p>
        </w:tc>
        <w:tc>
          <w:tcPr>
            <w:tcW w:w="511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Template task, text/s, content, product, and question posed (if applicable) are a good fit. They are aligned.</w:t>
            </w:r>
          </w:p>
          <w:p w:rsidR="0043269E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 xml:space="preserve">Background creates a frame for teaching task. 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3065D" w:rsidRPr="007C4645" w:rsidTr="0034419B">
        <w:trPr>
          <w:gridAfter w:val="1"/>
          <w:wAfter w:w="18" w:type="dxa"/>
        </w:trPr>
        <w:tc>
          <w:tcPr>
            <w:tcW w:w="145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Content</w:t>
            </w:r>
          </w:p>
        </w:tc>
        <w:tc>
          <w:tcPr>
            <w:tcW w:w="511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Addresses substantive content in the study of subject or discipline, requires students to delve deeply into content.</w:t>
            </w:r>
          </w:p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Engages students in a range of thinking skills and requires them to demonstrate a range of critical thinking skills.</w:t>
            </w:r>
          </w:p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Involves a question that drives critical thinking in response to reading and is at an appropriate level of specificity (when applicable).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3065D" w:rsidRPr="007C4645" w:rsidTr="0034419B">
        <w:trPr>
          <w:gridAfter w:val="1"/>
          <w:wAfter w:w="18" w:type="dxa"/>
        </w:trPr>
        <w:tc>
          <w:tcPr>
            <w:tcW w:w="145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Text/s</w:t>
            </w:r>
          </w:p>
        </w:tc>
        <w:tc>
          <w:tcPr>
            <w:tcW w:w="511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Is (are) intellectually challenging but accessible to all students.</w:t>
            </w:r>
          </w:p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Is (are) sufficiently challenging so that students apply literacy skills to comprehend and analyze content.</w:t>
            </w:r>
          </w:p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Provide/s opportunity for deep learning and supports development of the product.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3065D" w:rsidRPr="007C4645" w:rsidTr="0034419B">
        <w:trPr>
          <w:gridAfter w:val="1"/>
          <w:wAfter w:w="18" w:type="dxa"/>
        </w:trPr>
        <w:tc>
          <w:tcPr>
            <w:tcW w:w="145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Student Product</w:t>
            </w:r>
          </w:p>
        </w:tc>
        <w:tc>
          <w:tcPr>
            <w:tcW w:w="511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Is linked in clear and meaningful way to content</w:t>
            </w:r>
            <w:r w:rsidRPr="007C4645">
              <w:rPr>
                <w:rFonts w:ascii="Gill Sans MT" w:hAnsi="Gill Sans MT" w:cstheme="minorHAnsi"/>
                <w:strike/>
                <w:sz w:val="20"/>
                <w:szCs w:val="20"/>
              </w:rPr>
              <w:t>.</w:t>
            </w:r>
          </w:p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Is sufficiently challenging.</w:t>
            </w:r>
          </w:p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 xml:space="preserve">Is multi-paragraph and appropriate composition (e.g. essay) for content and </w:t>
            </w:r>
            <w:proofErr w:type="gramStart"/>
            <w:r w:rsidRPr="007C4645">
              <w:rPr>
                <w:rFonts w:ascii="Gill Sans MT" w:hAnsi="Gill Sans MT" w:cstheme="minorHAnsi"/>
                <w:sz w:val="20"/>
                <w:szCs w:val="20"/>
              </w:rPr>
              <w:t>challenge.</w:t>
            </w:r>
            <w:proofErr w:type="gramEnd"/>
          </w:p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 xml:space="preserve">Provides sufficient opportunity for students of all races, ethnicity, gender, or socio-economic background to demonstrate their achievement.  </w:t>
            </w:r>
          </w:p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 xml:space="preserve">Fits rhetorical mode.  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3065D" w:rsidRPr="007C4645" w:rsidTr="0034419B">
        <w:trPr>
          <w:gridAfter w:val="1"/>
          <w:wAfter w:w="18" w:type="dxa"/>
        </w:trPr>
        <w:tc>
          <w:tcPr>
            <w:tcW w:w="145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3269E" w:rsidRPr="007C4645" w:rsidRDefault="0053065D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 xml:space="preserve">Extension </w:t>
            </w:r>
          </w:p>
          <w:p w:rsidR="0053065D" w:rsidRPr="007C4645" w:rsidRDefault="0053065D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(if Applicable)</w:t>
            </w:r>
          </w:p>
        </w:tc>
        <w:tc>
          <w:tcPr>
            <w:tcW w:w="511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Authentically engages students and target realistic audiences.</w:t>
            </w:r>
          </w:p>
          <w:p w:rsidR="0043269E" w:rsidRPr="007C4645" w:rsidRDefault="0043269E" w:rsidP="007C4645">
            <w:pPr>
              <w:spacing w:before="40" w:after="40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3065D" w:rsidRPr="007C4645" w:rsidRDefault="0053065D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269E" w:rsidRPr="007C4645" w:rsidTr="0034419B">
        <w:trPr>
          <w:gridAfter w:val="1"/>
          <w:wAfter w:w="18" w:type="dxa"/>
        </w:trPr>
        <w:tc>
          <w:tcPr>
            <w:tcW w:w="1099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</w:tcPr>
          <w:p w:rsidR="0043269E" w:rsidRPr="007C4645" w:rsidRDefault="0043269E" w:rsidP="0034419B">
            <w:pPr>
              <w:spacing w:before="20" w:after="20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  <w:t>HOLISTIC SCORE FOR LDC TEACHING TASK</w:t>
            </w:r>
          </w:p>
        </w:tc>
      </w:tr>
      <w:tr w:rsidR="0034419B" w:rsidRPr="007C4645" w:rsidTr="0034419B">
        <w:trPr>
          <w:gridAfter w:val="1"/>
          <w:wAfter w:w="18" w:type="dxa"/>
        </w:trPr>
        <w:tc>
          <w:tcPr>
            <w:tcW w:w="2538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34419B">
            <w:pPr>
              <w:spacing w:before="20" w:after="20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7C4645"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  <w:t>RATING (CHECK ONE)</w:t>
            </w:r>
          </w:p>
        </w:tc>
        <w:tc>
          <w:tcPr>
            <w:tcW w:w="8460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34419B">
            <w:pPr>
              <w:spacing w:before="20" w:after="20"/>
              <w:jc w:val="center"/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</w:pPr>
            <w:r w:rsidRPr="007C4645"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  <w:t>DESCRIPTION</w:t>
            </w:r>
          </w:p>
        </w:tc>
      </w:tr>
      <w:tr w:rsidR="0034419B" w:rsidRPr="007C4645" w:rsidTr="0034419B">
        <w:trPr>
          <w:gridAfter w:val="1"/>
          <w:wAfter w:w="18" w:type="dxa"/>
        </w:trPr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sz w:val="20"/>
                <w:szCs w:val="20"/>
              </w:rPr>
              <w:t>Good to Go</w:t>
            </w:r>
          </w:p>
        </w:tc>
        <w:tc>
          <w:tcPr>
            <w:tcW w:w="8460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 xml:space="preserve">Task is coherent, all components are aligned.  Has clear, specific and detailed elements overall; addresses relevant content (topic, theme, concept, issue, or idea); employs relevant text(s); creates academic contexts for engaging in reading and writing skills and task content added is aligned to CCSS. </w:t>
            </w:r>
          </w:p>
        </w:tc>
      </w:tr>
      <w:tr w:rsidR="0034419B" w:rsidRPr="007C4645" w:rsidTr="0034419B">
        <w:trPr>
          <w:gridAfter w:val="1"/>
          <w:wAfter w:w="18" w:type="dxa"/>
        </w:trPr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sz w:val="20"/>
                <w:szCs w:val="20"/>
              </w:rPr>
              <w:t>Needs Revision</w:t>
            </w:r>
          </w:p>
        </w:tc>
        <w:tc>
          <w:tcPr>
            <w:tcW w:w="8460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See comments.</w:t>
            </w:r>
          </w:p>
        </w:tc>
      </w:tr>
      <w:tr w:rsidR="0034419B" w:rsidRPr="007C4645" w:rsidTr="0034419B">
        <w:trPr>
          <w:gridAfter w:val="1"/>
          <w:wAfter w:w="18" w:type="dxa"/>
        </w:trPr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sz w:val="20"/>
                <w:szCs w:val="20"/>
              </w:rPr>
              <w:t>Not scored</w:t>
            </w:r>
          </w:p>
        </w:tc>
        <w:tc>
          <w:tcPr>
            <w:tcW w:w="8460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Does not meet basic criteria of LDC Framework.</w:t>
            </w:r>
          </w:p>
        </w:tc>
      </w:tr>
      <w:tr w:rsidR="0034419B" w:rsidRPr="007C4645" w:rsidTr="0034419B">
        <w:trPr>
          <w:gridAfter w:val="1"/>
          <w:wAfter w:w="18" w:type="dxa"/>
        </w:trPr>
        <w:tc>
          <w:tcPr>
            <w:tcW w:w="1099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Comments:</w:t>
            </w:r>
          </w:p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4419B" w:rsidRPr="007C4645" w:rsidTr="0034419B">
        <w:trPr>
          <w:gridAfter w:val="1"/>
          <w:wAfter w:w="18" w:type="dxa"/>
        </w:trPr>
        <w:tc>
          <w:tcPr>
            <w:tcW w:w="1099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</w:tcPr>
          <w:p w:rsidR="0034419B" w:rsidRPr="007C4645" w:rsidRDefault="0034419B" w:rsidP="0034419B">
            <w:pPr>
              <w:spacing w:before="20" w:after="20"/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  <w:t>ANALYTIC FEEDBACK FOR LDC MODULE</w:t>
            </w:r>
          </w:p>
        </w:tc>
      </w:tr>
      <w:tr w:rsidR="0034419B" w:rsidRPr="0034419B" w:rsidTr="0034419B">
        <w:trPr>
          <w:gridAfter w:val="1"/>
          <w:wAfter w:w="18" w:type="dxa"/>
        </w:trPr>
        <w:tc>
          <w:tcPr>
            <w:tcW w:w="156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34419B">
            <w:pPr>
              <w:spacing w:before="20" w:after="20"/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</w:pPr>
            <w:r w:rsidRPr="007C4645"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  <w:t>CATEGORY</w:t>
            </w:r>
          </w:p>
        </w:tc>
        <w:tc>
          <w:tcPr>
            <w:tcW w:w="4664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34419B" w:rsidRDefault="0034419B" w:rsidP="0034419B">
            <w:pPr>
              <w:spacing w:before="20" w:after="20"/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</w:pPr>
            <w:r w:rsidRPr="0034419B"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  <w:t>CRITICAL FEATURE</w:t>
            </w:r>
          </w:p>
        </w:tc>
        <w:tc>
          <w:tcPr>
            <w:tcW w:w="477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34419B">
            <w:pPr>
              <w:spacing w:before="20" w:after="20"/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</w:pPr>
            <w:r w:rsidRPr="007C4645"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  <w:t>COMMENT</w:t>
            </w:r>
          </w:p>
        </w:tc>
      </w:tr>
      <w:tr w:rsidR="0034419B" w:rsidRPr="007C4645" w:rsidTr="0034419B">
        <w:trPr>
          <w:gridAfter w:val="1"/>
          <w:wAfter w:w="18" w:type="dxa"/>
        </w:trPr>
        <w:tc>
          <w:tcPr>
            <w:tcW w:w="156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What Task?</w:t>
            </w:r>
          </w:p>
        </w:tc>
        <w:tc>
          <w:tcPr>
            <w:tcW w:w="4664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Teaching task received a “good to go” score on task rubric.</w:t>
            </w:r>
          </w:p>
        </w:tc>
        <w:tc>
          <w:tcPr>
            <w:tcW w:w="477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4419B" w:rsidRPr="007C4645" w:rsidTr="0034419B">
        <w:trPr>
          <w:gridAfter w:val="1"/>
          <w:wAfter w:w="18" w:type="dxa"/>
          <w:trHeight w:val="2160"/>
        </w:trPr>
        <w:tc>
          <w:tcPr>
            <w:tcW w:w="156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What Skills?</w:t>
            </w:r>
          </w:p>
        </w:tc>
        <w:tc>
          <w:tcPr>
            <w:tcW w:w="4664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Skills list relevant to teaching task.</w:t>
            </w:r>
          </w:p>
          <w:p w:rsidR="0034419B" w:rsidRPr="007C4645" w:rsidRDefault="0034419B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Skills are clustered and sequenced to support the teaching task.</w:t>
            </w:r>
          </w:p>
        </w:tc>
        <w:tc>
          <w:tcPr>
            <w:tcW w:w="477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4419B" w:rsidRPr="007C4645" w:rsidTr="0034419B">
        <w:trPr>
          <w:gridAfter w:val="1"/>
          <w:wAfter w:w="18" w:type="dxa"/>
          <w:trHeight w:val="2160"/>
        </w:trPr>
        <w:tc>
          <w:tcPr>
            <w:tcW w:w="156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What Instruction?</w:t>
            </w:r>
          </w:p>
        </w:tc>
        <w:tc>
          <w:tcPr>
            <w:tcW w:w="4664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Mini-tasks and scoring guides relate to skills list.</w:t>
            </w:r>
          </w:p>
          <w:p w:rsidR="0034419B" w:rsidRPr="007C4645" w:rsidRDefault="0034419B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Instructional strategies support the mini-tasks and move students on the pathway to success on the teaching task.</w:t>
            </w:r>
          </w:p>
          <w:p w:rsidR="0034419B" w:rsidRPr="007C4645" w:rsidRDefault="0034419B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Ladder is realistically paced.</w:t>
            </w:r>
          </w:p>
          <w:p w:rsidR="0034419B" w:rsidRPr="007C4645" w:rsidRDefault="0034419B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Lists materials, references and supports students and teachers will need to complete the instruction.</w:t>
            </w:r>
          </w:p>
        </w:tc>
        <w:tc>
          <w:tcPr>
            <w:tcW w:w="477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4419B" w:rsidRPr="007C4645" w:rsidTr="0034419B">
        <w:trPr>
          <w:gridAfter w:val="1"/>
          <w:wAfter w:w="18" w:type="dxa"/>
          <w:trHeight w:val="2160"/>
        </w:trPr>
        <w:tc>
          <w:tcPr>
            <w:tcW w:w="1561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What Results?</w:t>
            </w:r>
          </w:p>
        </w:tc>
        <w:tc>
          <w:tcPr>
            <w:tcW w:w="4664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Scored student work samples (2 samples per level if available) and annotated scoring rubrics are included (once the module is taught).</w:t>
            </w:r>
          </w:p>
          <w:p w:rsidR="0034419B" w:rsidRPr="007C4645" w:rsidRDefault="0034419B" w:rsidP="007C4645">
            <w:pPr>
              <w:pStyle w:val="ListParagraph"/>
              <w:numPr>
                <w:ilvl w:val="0"/>
                <w:numId w:val="4"/>
              </w:numPr>
              <w:spacing w:before="40" w:after="40"/>
              <w:ind w:left="324" w:hanging="324"/>
              <w:rPr>
                <w:rFonts w:ascii="Gill Sans MT" w:hAnsi="Gill Sans MT" w:cstheme="minorHAnsi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sz w:val="20"/>
                <w:szCs w:val="20"/>
              </w:rPr>
              <w:t>If included, the optional classroom assessment is connected to teaching task.</w:t>
            </w:r>
          </w:p>
        </w:tc>
        <w:tc>
          <w:tcPr>
            <w:tcW w:w="477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4419B" w:rsidRPr="0034419B" w:rsidTr="0034419B">
        <w:trPr>
          <w:gridAfter w:val="1"/>
          <w:wAfter w:w="18" w:type="dxa"/>
        </w:trPr>
        <w:tc>
          <w:tcPr>
            <w:tcW w:w="1099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</w:tcPr>
          <w:p w:rsidR="0034419B" w:rsidRPr="0034419B" w:rsidRDefault="0034419B" w:rsidP="0034419B">
            <w:pPr>
              <w:spacing w:before="20" w:after="20"/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color w:val="FFFFFF" w:themeColor="background1"/>
                <w:sz w:val="20"/>
                <w:szCs w:val="20"/>
              </w:rPr>
              <w:t>HOLISTIC SCORE FOR LDC MODULE</w:t>
            </w:r>
          </w:p>
        </w:tc>
      </w:tr>
      <w:tr w:rsidR="0034419B" w:rsidRPr="0034419B" w:rsidTr="0034419B">
        <w:trPr>
          <w:gridAfter w:val="1"/>
          <w:wAfter w:w="18" w:type="dxa"/>
        </w:trPr>
        <w:tc>
          <w:tcPr>
            <w:tcW w:w="2865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34419B" w:rsidRDefault="0034419B" w:rsidP="0034419B">
            <w:pPr>
              <w:spacing w:before="20" w:after="20"/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</w:pPr>
            <w:r w:rsidRPr="0034419B"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  <w:t>RATING (CHECK ONE)</w:t>
            </w:r>
          </w:p>
        </w:tc>
        <w:tc>
          <w:tcPr>
            <w:tcW w:w="8133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34419B" w:rsidRDefault="0034419B" w:rsidP="0034419B">
            <w:pPr>
              <w:spacing w:before="20" w:after="20"/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</w:pPr>
            <w:r w:rsidRPr="0034419B">
              <w:rPr>
                <w:rFonts w:ascii="Gill Sans MT" w:hAnsi="Gill Sans MT"/>
                <w:b/>
                <w:color w:val="808080" w:themeColor="background1" w:themeShade="80"/>
                <w:sz w:val="20"/>
                <w:szCs w:val="20"/>
              </w:rPr>
              <w:t>DESCRIPTION</w:t>
            </w:r>
          </w:p>
        </w:tc>
      </w:tr>
      <w:tr w:rsidR="0034419B" w:rsidRPr="007C4645" w:rsidTr="0034419B">
        <w:trPr>
          <w:gridAfter w:val="1"/>
          <w:wAfter w:w="18" w:type="dxa"/>
        </w:trPr>
        <w:tc>
          <w:tcPr>
            <w:tcW w:w="86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sz w:val="20"/>
                <w:szCs w:val="20"/>
              </w:rPr>
              <w:t>Good to Go</w:t>
            </w:r>
          </w:p>
        </w:tc>
        <w:tc>
          <w:tcPr>
            <w:tcW w:w="8133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M</w:t>
            </w:r>
            <w:r>
              <w:rPr>
                <w:rFonts w:ascii="Gill Sans MT" w:hAnsi="Gill Sans MT"/>
                <w:sz w:val="20"/>
                <w:szCs w:val="20"/>
              </w:rPr>
              <w:t xml:space="preserve">odule is coherent and aligned. </w:t>
            </w:r>
            <w:r w:rsidRPr="007C4645">
              <w:rPr>
                <w:rFonts w:ascii="Gill Sans MT" w:hAnsi="Gill Sans MT"/>
                <w:sz w:val="20"/>
                <w:szCs w:val="20"/>
              </w:rPr>
              <w:t xml:space="preserve"> Supports teaching task with a well-planned instructional sequence in which mini-tasks lead to the final product’s completion.  Provides sufficient detail so that others might use it.</w:t>
            </w:r>
          </w:p>
        </w:tc>
      </w:tr>
      <w:tr w:rsidR="0034419B" w:rsidRPr="007C4645" w:rsidTr="0034419B">
        <w:trPr>
          <w:gridAfter w:val="1"/>
          <w:wAfter w:w="18" w:type="dxa"/>
        </w:trPr>
        <w:tc>
          <w:tcPr>
            <w:tcW w:w="86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sz w:val="20"/>
                <w:szCs w:val="20"/>
              </w:rPr>
              <w:t>Needs Revision</w:t>
            </w:r>
          </w:p>
        </w:tc>
        <w:tc>
          <w:tcPr>
            <w:tcW w:w="8133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See comments.</w:t>
            </w:r>
          </w:p>
        </w:tc>
      </w:tr>
      <w:tr w:rsidR="0034419B" w:rsidRPr="007C4645" w:rsidTr="0034419B">
        <w:trPr>
          <w:gridAfter w:val="1"/>
          <w:wAfter w:w="18" w:type="dxa"/>
        </w:trPr>
        <w:tc>
          <w:tcPr>
            <w:tcW w:w="86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7C4645">
              <w:rPr>
                <w:rFonts w:ascii="Gill Sans MT" w:hAnsi="Gill Sans MT" w:cstheme="minorHAnsi"/>
                <w:b/>
                <w:sz w:val="20"/>
                <w:szCs w:val="20"/>
              </w:rPr>
              <w:t>Not scored</w:t>
            </w:r>
          </w:p>
        </w:tc>
        <w:tc>
          <w:tcPr>
            <w:tcW w:w="8133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Does not meet criteria of LDC Framework.</w:t>
            </w:r>
          </w:p>
        </w:tc>
      </w:tr>
      <w:tr w:rsidR="0034419B" w:rsidRPr="007C4645" w:rsidTr="0034419B">
        <w:trPr>
          <w:gridAfter w:val="1"/>
          <w:wAfter w:w="18" w:type="dxa"/>
        </w:trPr>
        <w:tc>
          <w:tcPr>
            <w:tcW w:w="1099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7C4645">
              <w:rPr>
                <w:rFonts w:ascii="Gill Sans MT" w:hAnsi="Gill Sans MT"/>
                <w:sz w:val="20"/>
                <w:szCs w:val="20"/>
              </w:rPr>
              <w:t>Comments:</w:t>
            </w:r>
          </w:p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  <w:p w:rsidR="0034419B" w:rsidRPr="007C4645" w:rsidRDefault="0034419B" w:rsidP="007C464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B2C24" w:rsidRPr="007C4645" w:rsidRDefault="006B2C24" w:rsidP="007C4645">
      <w:pPr>
        <w:spacing w:before="40" w:after="40"/>
        <w:rPr>
          <w:rFonts w:ascii="Gill Sans MT" w:hAnsi="Gill Sans MT"/>
          <w:sz w:val="20"/>
          <w:szCs w:val="20"/>
        </w:rPr>
      </w:pPr>
    </w:p>
    <w:sectPr w:rsidR="006B2C24" w:rsidRPr="007C4645" w:rsidSect="0053065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611"/>
    <w:multiLevelType w:val="hybridMultilevel"/>
    <w:tmpl w:val="2FB481C6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>
    <w:nsid w:val="1E637533"/>
    <w:multiLevelType w:val="hybridMultilevel"/>
    <w:tmpl w:val="C18A50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1FBE6119"/>
    <w:multiLevelType w:val="hybridMultilevel"/>
    <w:tmpl w:val="581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05CFB"/>
    <w:multiLevelType w:val="hybridMultilevel"/>
    <w:tmpl w:val="227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83FF4"/>
    <w:multiLevelType w:val="hybridMultilevel"/>
    <w:tmpl w:val="8AF68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53065D"/>
    <w:rsid w:val="00085829"/>
    <w:rsid w:val="0026488A"/>
    <w:rsid w:val="0034419B"/>
    <w:rsid w:val="0043269E"/>
    <w:rsid w:val="004F48C4"/>
    <w:rsid w:val="0053065D"/>
    <w:rsid w:val="00591722"/>
    <w:rsid w:val="005A21C4"/>
    <w:rsid w:val="006367EF"/>
    <w:rsid w:val="006B2C24"/>
    <w:rsid w:val="007A6866"/>
    <w:rsid w:val="007C4645"/>
    <w:rsid w:val="00820E2A"/>
    <w:rsid w:val="008D4C6F"/>
    <w:rsid w:val="009B4BAF"/>
    <w:rsid w:val="009C0B5E"/>
    <w:rsid w:val="00AB47F8"/>
    <w:rsid w:val="00C81A20"/>
    <w:rsid w:val="00DA3188"/>
    <w:rsid w:val="00E32366"/>
    <w:rsid w:val="00F66367"/>
    <w:rsid w:val="00FA03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65D"/>
    <w:pPr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65D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Weston</dc:creator>
  <cp:lastModifiedBy>Jill</cp:lastModifiedBy>
  <cp:revision>2</cp:revision>
  <dcterms:created xsi:type="dcterms:W3CDTF">2012-03-20T19:42:00Z</dcterms:created>
  <dcterms:modified xsi:type="dcterms:W3CDTF">2012-03-20T19:42:00Z</dcterms:modified>
</cp:coreProperties>
</file>