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551" w:rsidRDefault="00B74551" w:rsidP="00DE3BC0">
      <w:pPr>
        <w:jc w:val="center"/>
      </w:pPr>
    </w:p>
    <w:p w:rsidR="00DE3BC0" w:rsidRPr="00DE3BC0" w:rsidRDefault="00DE3BC0" w:rsidP="00DE3BC0">
      <w:pPr>
        <w:jc w:val="center"/>
        <w:rPr>
          <w:rFonts w:ascii="Candara" w:hAnsi="Candara"/>
          <w:b/>
          <w:sz w:val="32"/>
          <w:szCs w:val="32"/>
        </w:rPr>
      </w:pPr>
      <w:r w:rsidRPr="00DE3BC0">
        <w:rPr>
          <w:rFonts w:ascii="Candara" w:hAnsi="Candara"/>
          <w:b/>
          <w:sz w:val="32"/>
          <w:szCs w:val="32"/>
        </w:rPr>
        <w:t>Expectations for Reading/Comprehending Complex Text by Grade Level Bands</w:t>
      </w:r>
    </w:p>
    <w:tbl>
      <w:tblPr>
        <w:tblW w:w="14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48"/>
        <w:gridCol w:w="13050"/>
      </w:tblGrid>
      <w:tr w:rsidR="00DE3BC0" w:rsidRPr="00A92B00" w:rsidTr="007A4499">
        <w:tc>
          <w:tcPr>
            <w:tcW w:w="1548" w:type="dxa"/>
            <w:tcBorders>
              <w:top w:val="single" w:sz="8" w:space="0" w:color="000000"/>
              <w:left w:val="single" w:sz="8" w:space="0" w:color="000000"/>
              <w:bottom w:val="single" w:sz="18" w:space="0" w:color="auto"/>
              <w:right w:val="single" w:sz="8" w:space="0" w:color="000000"/>
            </w:tcBorders>
            <w:shd w:val="clear" w:color="auto" w:fill="auto"/>
          </w:tcPr>
          <w:p w:rsidR="00DE3BC0" w:rsidRPr="00A92B00" w:rsidRDefault="00DE3BC0" w:rsidP="007A4499">
            <w:pPr>
              <w:spacing w:after="0" w:line="240" w:lineRule="auto"/>
              <w:rPr>
                <w:rFonts w:ascii="Candara" w:eastAsia="Times New Roman" w:hAnsi="Candara"/>
                <w:b/>
                <w:bCs/>
                <w:sz w:val="26"/>
                <w:szCs w:val="26"/>
              </w:rPr>
            </w:pPr>
            <w:r w:rsidRPr="00A92B00">
              <w:rPr>
                <w:rFonts w:ascii="Candara" w:eastAsia="Times New Roman" w:hAnsi="Candara"/>
                <w:b/>
                <w:bCs/>
                <w:sz w:val="26"/>
                <w:szCs w:val="26"/>
              </w:rPr>
              <w:t>Standard 10</w:t>
            </w:r>
          </w:p>
        </w:tc>
        <w:tc>
          <w:tcPr>
            <w:tcW w:w="13050" w:type="dxa"/>
            <w:tcBorders>
              <w:top w:val="single" w:sz="8" w:space="0" w:color="000000"/>
              <w:left w:val="single" w:sz="8" w:space="0" w:color="000000"/>
              <w:bottom w:val="single" w:sz="18" w:space="0" w:color="auto"/>
              <w:right w:val="single" w:sz="8" w:space="0" w:color="000000"/>
            </w:tcBorders>
            <w:shd w:val="clear" w:color="auto" w:fill="auto"/>
          </w:tcPr>
          <w:p w:rsidR="00DE3BC0" w:rsidRPr="00A92B00" w:rsidRDefault="00DE3BC0" w:rsidP="007A4499">
            <w:pPr>
              <w:shd w:val="clear" w:color="auto" w:fill="FFFFFF"/>
              <w:spacing w:before="100" w:beforeAutospacing="1" w:after="150" w:line="240" w:lineRule="atLeast"/>
              <w:rPr>
                <w:rFonts w:ascii="Candara" w:eastAsia="Times New Roman" w:hAnsi="Candara"/>
                <w:b/>
                <w:bCs/>
                <w:sz w:val="24"/>
                <w:szCs w:val="24"/>
              </w:rPr>
            </w:pPr>
            <w:r w:rsidRPr="00A92B00">
              <w:rPr>
                <w:rFonts w:ascii="Candara" w:eastAsia="Times New Roman" w:hAnsi="Candara" w:cs="Helvetica"/>
                <w:b/>
                <w:bCs/>
                <w:sz w:val="28"/>
                <w:szCs w:val="28"/>
              </w:rPr>
              <w:t>R.CCR.10: Read and comprehend complex literary and informational texts independently and proficiently.</w:t>
            </w:r>
          </w:p>
        </w:tc>
      </w:tr>
      <w:tr w:rsidR="00DE3BC0" w:rsidRPr="00A92B00" w:rsidTr="007A4499">
        <w:tc>
          <w:tcPr>
            <w:tcW w:w="1548" w:type="dxa"/>
            <w:tcBorders>
              <w:top w:val="single" w:sz="18" w:space="0" w:color="auto"/>
              <w:left w:val="single" w:sz="8" w:space="0" w:color="000000"/>
              <w:bottom w:val="single" w:sz="8" w:space="0" w:color="000000"/>
              <w:right w:val="single" w:sz="8" w:space="0" w:color="000000"/>
            </w:tcBorders>
            <w:shd w:val="clear" w:color="auto" w:fill="808080"/>
          </w:tcPr>
          <w:p w:rsidR="00DE3BC0" w:rsidRPr="00A92B00" w:rsidRDefault="00DE3BC0" w:rsidP="007A4499">
            <w:pPr>
              <w:spacing w:after="0" w:line="240" w:lineRule="auto"/>
              <w:rPr>
                <w:rFonts w:ascii="Candara" w:eastAsia="Times New Roman" w:hAnsi="Candara"/>
                <w:b/>
                <w:bCs/>
                <w:sz w:val="24"/>
                <w:szCs w:val="24"/>
              </w:rPr>
            </w:pPr>
            <w:r>
              <w:rPr>
                <w:rFonts w:ascii="Candara" w:eastAsia="Times New Roman" w:hAnsi="Candara"/>
                <w:b/>
                <w:bCs/>
                <w:sz w:val="24"/>
                <w:szCs w:val="24"/>
              </w:rPr>
              <w:t>Cluster</w:t>
            </w:r>
          </w:p>
        </w:tc>
        <w:tc>
          <w:tcPr>
            <w:tcW w:w="13050" w:type="dxa"/>
            <w:tcBorders>
              <w:top w:val="single" w:sz="18" w:space="0" w:color="auto"/>
              <w:left w:val="single" w:sz="8" w:space="0" w:color="000000"/>
              <w:bottom w:val="single" w:sz="8" w:space="0" w:color="000000"/>
              <w:right w:val="single" w:sz="8" w:space="0" w:color="000000"/>
            </w:tcBorders>
            <w:shd w:val="clear" w:color="auto" w:fill="808080"/>
          </w:tcPr>
          <w:p w:rsidR="00DE3BC0" w:rsidRPr="00A92B00" w:rsidRDefault="00DE3BC0" w:rsidP="007A4499">
            <w:pPr>
              <w:spacing w:after="0" w:line="240" w:lineRule="auto"/>
              <w:rPr>
                <w:rFonts w:ascii="Candara" w:hAnsi="Candara" w:cs="Helvetica"/>
                <w:b/>
                <w:sz w:val="24"/>
                <w:szCs w:val="24"/>
              </w:rPr>
            </w:pPr>
            <w:r w:rsidRPr="00A92B00">
              <w:rPr>
                <w:rFonts w:ascii="Candara" w:hAnsi="Candara" w:cs="Helvetica"/>
                <w:b/>
                <w:sz w:val="24"/>
                <w:szCs w:val="24"/>
              </w:rPr>
              <w:t>Range of Reading and Level of Text Complexity</w:t>
            </w:r>
          </w:p>
        </w:tc>
      </w:tr>
      <w:tr w:rsidR="00DE3BC0" w:rsidRPr="00A92B00" w:rsidTr="007A4499">
        <w:tc>
          <w:tcPr>
            <w:tcW w:w="1548" w:type="dxa"/>
            <w:tcBorders>
              <w:top w:val="single" w:sz="18" w:space="0" w:color="auto"/>
              <w:left w:val="single" w:sz="8" w:space="0" w:color="000000"/>
              <w:bottom w:val="single" w:sz="8" w:space="0" w:color="000000"/>
              <w:right w:val="single" w:sz="8" w:space="0" w:color="000000"/>
            </w:tcBorders>
            <w:shd w:val="clear" w:color="auto" w:fill="auto"/>
          </w:tcPr>
          <w:p w:rsidR="00DE3BC0" w:rsidRPr="00A92B00" w:rsidRDefault="00DE3BC0" w:rsidP="007A4499">
            <w:pPr>
              <w:spacing w:after="0" w:line="240" w:lineRule="auto"/>
              <w:rPr>
                <w:rFonts w:ascii="Candara" w:eastAsia="Times New Roman" w:hAnsi="Candara"/>
                <w:b/>
                <w:bCs/>
              </w:rPr>
            </w:pPr>
            <w:r w:rsidRPr="00A92B00">
              <w:rPr>
                <w:rFonts w:ascii="Candara" w:eastAsia="Times New Roman" w:hAnsi="Candara"/>
                <w:b/>
                <w:bCs/>
              </w:rPr>
              <w:t>R.L.K.10</w:t>
            </w:r>
          </w:p>
        </w:tc>
        <w:tc>
          <w:tcPr>
            <w:tcW w:w="13050" w:type="dxa"/>
            <w:tcBorders>
              <w:top w:val="single" w:sz="18" w:space="0" w:color="auto"/>
              <w:left w:val="single" w:sz="8" w:space="0" w:color="000000"/>
              <w:bottom w:val="single" w:sz="8" w:space="0" w:color="000000"/>
              <w:right w:val="single" w:sz="8" w:space="0" w:color="000000"/>
            </w:tcBorders>
            <w:shd w:val="clear" w:color="auto" w:fill="auto"/>
          </w:tcPr>
          <w:p w:rsidR="00DE3BC0" w:rsidRPr="00A92B00" w:rsidRDefault="00DE3BC0" w:rsidP="007A4499">
            <w:pPr>
              <w:spacing w:after="0" w:line="240" w:lineRule="auto"/>
              <w:rPr>
                <w:rFonts w:ascii="Candara" w:hAnsi="Candara"/>
              </w:rPr>
            </w:pPr>
            <w:r w:rsidRPr="00A92B00">
              <w:rPr>
                <w:rFonts w:ascii="Candara" w:hAnsi="Candara" w:cs="Helvetica"/>
              </w:rPr>
              <w:t>Actively engage in group reading activities with purpose and understanding.</w:t>
            </w:r>
          </w:p>
        </w:tc>
      </w:tr>
      <w:tr w:rsidR="00DE3BC0" w:rsidRPr="00A92B00" w:rsidTr="007A4499">
        <w:tc>
          <w:tcPr>
            <w:tcW w:w="1548" w:type="dxa"/>
            <w:tcBorders>
              <w:top w:val="single" w:sz="8" w:space="0" w:color="000000"/>
              <w:left w:val="single" w:sz="8" w:space="0" w:color="000000"/>
              <w:bottom w:val="single" w:sz="8" w:space="0" w:color="000000"/>
              <w:right w:val="single" w:sz="8" w:space="0" w:color="000000"/>
            </w:tcBorders>
            <w:shd w:val="clear" w:color="auto" w:fill="BFBFBF"/>
          </w:tcPr>
          <w:p w:rsidR="00DE3BC0" w:rsidRPr="00A92B00" w:rsidRDefault="00DE3BC0" w:rsidP="007A4499">
            <w:pPr>
              <w:spacing w:after="0" w:line="240" w:lineRule="auto"/>
              <w:rPr>
                <w:rFonts w:ascii="Candara" w:eastAsia="Times New Roman" w:hAnsi="Candara"/>
                <w:b/>
                <w:bCs/>
              </w:rPr>
            </w:pPr>
            <w:r w:rsidRPr="00A92B00">
              <w:rPr>
                <w:rFonts w:ascii="Candara" w:eastAsia="Times New Roman" w:hAnsi="Candara"/>
                <w:b/>
                <w:bCs/>
              </w:rPr>
              <w:t>R.L.1.10</w:t>
            </w:r>
          </w:p>
        </w:tc>
        <w:tc>
          <w:tcPr>
            <w:tcW w:w="13050" w:type="dxa"/>
            <w:tcBorders>
              <w:top w:val="single" w:sz="8" w:space="0" w:color="000000"/>
              <w:left w:val="single" w:sz="8" w:space="0" w:color="000000"/>
              <w:bottom w:val="single" w:sz="8" w:space="0" w:color="000000"/>
              <w:right w:val="single" w:sz="8" w:space="0" w:color="000000"/>
            </w:tcBorders>
            <w:shd w:val="clear" w:color="auto" w:fill="BFBFBF"/>
          </w:tcPr>
          <w:p w:rsidR="00DE3BC0" w:rsidRPr="00A92B00" w:rsidRDefault="00DE3BC0" w:rsidP="007A4499">
            <w:pPr>
              <w:spacing w:after="0" w:line="240" w:lineRule="auto"/>
              <w:rPr>
                <w:rFonts w:ascii="Candara" w:hAnsi="Candara"/>
              </w:rPr>
            </w:pPr>
            <w:r w:rsidRPr="00A92B00">
              <w:rPr>
                <w:rFonts w:ascii="Candara" w:hAnsi="Candara" w:cs="Helvetica"/>
              </w:rPr>
              <w:t>With prompting and support, read prose and poetry of appropriate complexity for grade 1.</w:t>
            </w:r>
          </w:p>
        </w:tc>
      </w:tr>
      <w:tr w:rsidR="00DE3BC0" w:rsidRPr="00A92B00" w:rsidTr="007A4499">
        <w:tc>
          <w:tcPr>
            <w:tcW w:w="1548" w:type="dxa"/>
            <w:tcBorders>
              <w:top w:val="single" w:sz="8" w:space="0" w:color="000000"/>
              <w:left w:val="single" w:sz="8" w:space="0" w:color="000000"/>
              <w:bottom w:val="single" w:sz="8" w:space="0" w:color="000000"/>
              <w:right w:val="single" w:sz="8" w:space="0" w:color="000000"/>
            </w:tcBorders>
            <w:shd w:val="clear" w:color="auto" w:fill="auto"/>
          </w:tcPr>
          <w:p w:rsidR="00DE3BC0" w:rsidRPr="00A92B00" w:rsidRDefault="00DE3BC0" w:rsidP="007A4499">
            <w:pPr>
              <w:spacing w:after="0" w:line="240" w:lineRule="auto"/>
              <w:rPr>
                <w:rFonts w:ascii="Candara" w:eastAsia="Times New Roman" w:hAnsi="Candara"/>
                <w:b/>
                <w:bCs/>
              </w:rPr>
            </w:pPr>
            <w:r w:rsidRPr="00A92B00">
              <w:rPr>
                <w:rFonts w:ascii="Candara" w:eastAsia="Times New Roman" w:hAnsi="Candara"/>
                <w:b/>
                <w:bCs/>
              </w:rPr>
              <w:t>R.L.2.10</w:t>
            </w:r>
          </w:p>
        </w:tc>
        <w:tc>
          <w:tcPr>
            <w:tcW w:w="13050" w:type="dxa"/>
            <w:tcBorders>
              <w:top w:val="single" w:sz="8" w:space="0" w:color="000000"/>
              <w:left w:val="single" w:sz="8" w:space="0" w:color="000000"/>
              <w:bottom w:val="single" w:sz="8" w:space="0" w:color="000000"/>
              <w:right w:val="single" w:sz="8" w:space="0" w:color="000000"/>
            </w:tcBorders>
            <w:shd w:val="clear" w:color="auto" w:fill="auto"/>
          </w:tcPr>
          <w:p w:rsidR="00DE3BC0" w:rsidRPr="00A92B00" w:rsidRDefault="00DE3BC0" w:rsidP="007A4499">
            <w:pPr>
              <w:spacing w:after="0" w:line="240" w:lineRule="auto"/>
              <w:rPr>
                <w:rFonts w:ascii="Candara" w:hAnsi="Candara"/>
              </w:rPr>
            </w:pPr>
            <w:r w:rsidRPr="00A92B00">
              <w:rPr>
                <w:rFonts w:ascii="Candara" w:hAnsi="Candara" w:cs="Helvetica"/>
              </w:rPr>
              <w:t>By the end of the year, read and comprehend literature, including stories and poetry, in the grades 2–3 text complexity band proficiently, with scaffolding as needed at the high end of the range.</w:t>
            </w:r>
          </w:p>
        </w:tc>
      </w:tr>
      <w:tr w:rsidR="00DE3BC0" w:rsidRPr="00A92B00" w:rsidTr="007A4499">
        <w:tc>
          <w:tcPr>
            <w:tcW w:w="1548" w:type="dxa"/>
            <w:tcBorders>
              <w:top w:val="single" w:sz="8" w:space="0" w:color="000000"/>
              <w:left w:val="single" w:sz="8" w:space="0" w:color="000000"/>
              <w:bottom w:val="single" w:sz="8" w:space="0" w:color="000000"/>
              <w:right w:val="single" w:sz="8" w:space="0" w:color="000000"/>
            </w:tcBorders>
            <w:shd w:val="clear" w:color="auto" w:fill="BFBFBF"/>
          </w:tcPr>
          <w:p w:rsidR="00DE3BC0" w:rsidRPr="00A92B00" w:rsidRDefault="00DE3BC0" w:rsidP="007A4499">
            <w:pPr>
              <w:spacing w:after="0" w:line="240" w:lineRule="auto"/>
              <w:rPr>
                <w:rFonts w:ascii="Candara" w:eastAsia="Times New Roman" w:hAnsi="Candara"/>
                <w:b/>
                <w:bCs/>
              </w:rPr>
            </w:pPr>
            <w:r w:rsidRPr="00A92B00">
              <w:rPr>
                <w:rFonts w:ascii="Candara" w:eastAsia="Times New Roman" w:hAnsi="Candara"/>
                <w:b/>
                <w:bCs/>
              </w:rPr>
              <w:t>R.L.3.10</w:t>
            </w:r>
          </w:p>
        </w:tc>
        <w:tc>
          <w:tcPr>
            <w:tcW w:w="13050" w:type="dxa"/>
            <w:tcBorders>
              <w:top w:val="single" w:sz="8" w:space="0" w:color="000000"/>
              <w:left w:val="single" w:sz="8" w:space="0" w:color="000000"/>
              <w:bottom w:val="single" w:sz="8" w:space="0" w:color="000000"/>
              <w:right w:val="single" w:sz="8" w:space="0" w:color="000000"/>
            </w:tcBorders>
            <w:shd w:val="clear" w:color="auto" w:fill="BFBFBF"/>
          </w:tcPr>
          <w:p w:rsidR="00DE3BC0" w:rsidRPr="00A92B00" w:rsidRDefault="00DE3BC0" w:rsidP="007A4499">
            <w:pPr>
              <w:spacing w:after="0" w:line="240" w:lineRule="auto"/>
              <w:rPr>
                <w:rFonts w:ascii="Candara" w:hAnsi="Candara"/>
              </w:rPr>
            </w:pPr>
            <w:r w:rsidRPr="00A92B00">
              <w:rPr>
                <w:rFonts w:ascii="Candara" w:hAnsi="Candara" w:cs="Helvetica"/>
              </w:rPr>
              <w:t>By the end of the year, read and comprehend literature, including stories, dramas, and poetry, at the high end of the grades 2–3 text complexity band independently and proficiently.</w:t>
            </w:r>
          </w:p>
        </w:tc>
        <w:bookmarkStart w:id="0" w:name="_GoBack"/>
        <w:bookmarkEnd w:id="0"/>
      </w:tr>
      <w:tr w:rsidR="00DE3BC0" w:rsidRPr="00A92B00" w:rsidTr="007A4499">
        <w:tc>
          <w:tcPr>
            <w:tcW w:w="1548" w:type="dxa"/>
            <w:tcBorders>
              <w:top w:val="single" w:sz="8" w:space="0" w:color="000000"/>
              <w:left w:val="single" w:sz="8" w:space="0" w:color="000000"/>
              <w:bottom w:val="single" w:sz="8" w:space="0" w:color="000000"/>
              <w:right w:val="single" w:sz="8" w:space="0" w:color="000000"/>
            </w:tcBorders>
            <w:shd w:val="clear" w:color="auto" w:fill="auto"/>
          </w:tcPr>
          <w:p w:rsidR="00DE3BC0" w:rsidRPr="00A92B00" w:rsidRDefault="00DE3BC0" w:rsidP="007A4499">
            <w:pPr>
              <w:spacing w:after="0" w:line="240" w:lineRule="auto"/>
              <w:rPr>
                <w:rFonts w:ascii="Candara" w:eastAsia="Times New Roman" w:hAnsi="Candara"/>
                <w:b/>
                <w:bCs/>
              </w:rPr>
            </w:pPr>
            <w:r w:rsidRPr="00A92B00">
              <w:rPr>
                <w:rFonts w:ascii="Candara" w:eastAsia="Times New Roman" w:hAnsi="Candara"/>
                <w:b/>
                <w:bCs/>
              </w:rPr>
              <w:t>R.L.4.10</w:t>
            </w:r>
          </w:p>
        </w:tc>
        <w:tc>
          <w:tcPr>
            <w:tcW w:w="13050" w:type="dxa"/>
            <w:tcBorders>
              <w:top w:val="single" w:sz="8" w:space="0" w:color="000000"/>
              <w:left w:val="single" w:sz="8" w:space="0" w:color="000000"/>
              <w:bottom w:val="single" w:sz="8" w:space="0" w:color="000000"/>
              <w:right w:val="single" w:sz="8" w:space="0" w:color="000000"/>
            </w:tcBorders>
            <w:shd w:val="clear" w:color="auto" w:fill="auto"/>
          </w:tcPr>
          <w:p w:rsidR="00DE3BC0" w:rsidRPr="00A92B00" w:rsidRDefault="00DE3BC0" w:rsidP="007A4499">
            <w:pPr>
              <w:spacing w:after="0" w:line="240" w:lineRule="auto"/>
              <w:rPr>
                <w:rFonts w:ascii="Candara" w:hAnsi="Candara"/>
              </w:rPr>
            </w:pPr>
            <w:r w:rsidRPr="00A92B00">
              <w:rPr>
                <w:rFonts w:ascii="Candara" w:hAnsi="Candara" w:cs="Helvetica"/>
              </w:rPr>
              <w:t>By the end of the year, read and comprehend literature, including stories, dramas, and poetry, in the grades 4–5 text complexity band proficiently, with scaffolding as needed at the high end of the range.</w:t>
            </w:r>
          </w:p>
        </w:tc>
      </w:tr>
      <w:tr w:rsidR="00DE3BC0" w:rsidRPr="00A92B00" w:rsidTr="007A4499">
        <w:tc>
          <w:tcPr>
            <w:tcW w:w="1548" w:type="dxa"/>
            <w:tcBorders>
              <w:top w:val="single" w:sz="8" w:space="0" w:color="000000"/>
              <w:left w:val="single" w:sz="8" w:space="0" w:color="000000"/>
              <w:bottom w:val="single" w:sz="8" w:space="0" w:color="000000"/>
              <w:right w:val="single" w:sz="8" w:space="0" w:color="000000"/>
            </w:tcBorders>
            <w:shd w:val="clear" w:color="auto" w:fill="BFBFBF"/>
          </w:tcPr>
          <w:p w:rsidR="00DE3BC0" w:rsidRPr="00A92B00" w:rsidRDefault="00DE3BC0" w:rsidP="007A4499">
            <w:pPr>
              <w:spacing w:after="0" w:line="240" w:lineRule="auto"/>
              <w:rPr>
                <w:rFonts w:ascii="Candara" w:eastAsia="Times New Roman" w:hAnsi="Candara"/>
                <w:b/>
                <w:bCs/>
              </w:rPr>
            </w:pPr>
            <w:r w:rsidRPr="00A92B00">
              <w:rPr>
                <w:rFonts w:ascii="Candara" w:eastAsia="Times New Roman" w:hAnsi="Candara"/>
                <w:b/>
                <w:bCs/>
              </w:rPr>
              <w:t>R.L.5.10</w:t>
            </w:r>
          </w:p>
        </w:tc>
        <w:tc>
          <w:tcPr>
            <w:tcW w:w="13050" w:type="dxa"/>
            <w:tcBorders>
              <w:top w:val="single" w:sz="8" w:space="0" w:color="000000"/>
              <w:left w:val="single" w:sz="8" w:space="0" w:color="000000"/>
              <w:bottom w:val="single" w:sz="8" w:space="0" w:color="000000"/>
              <w:right w:val="single" w:sz="8" w:space="0" w:color="000000"/>
            </w:tcBorders>
            <w:shd w:val="clear" w:color="auto" w:fill="BFBFBF"/>
          </w:tcPr>
          <w:p w:rsidR="00DE3BC0" w:rsidRPr="00A92B00" w:rsidRDefault="00DE3BC0" w:rsidP="007A4499">
            <w:pPr>
              <w:spacing w:after="0" w:line="240" w:lineRule="auto"/>
              <w:rPr>
                <w:rFonts w:ascii="Candara" w:hAnsi="Candara"/>
              </w:rPr>
            </w:pPr>
            <w:r w:rsidRPr="00A92B00">
              <w:rPr>
                <w:rFonts w:ascii="Candara" w:hAnsi="Candara" w:cs="Helvetica"/>
              </w:rPr>
              <w:t>By the end of the year, read and comprehend literature, including stories, dramas, and poetry, at the high end of the grades 4–5 text complexity band independently and proficiently.</w:t>
            </w:r>
          </w:p>
        </w:tc>
      </w:tr>
      <w:tr w:rsidR="00DE3BC0" w:rsidRPr="00A92B00" w:rsidTr="007A4499">
        <w:tc>
          <w:tcPr>
            <w:tcW w:w="1548" w:type="dxa"/>
            <w:tcBorders>
              <w:top w:val="single" w:sz="8" w:space="0" w:color="000000"/>
              <w:left w:val="single" w:sz="8" w:space="0" w:color="000000"/>
              <w:bottom w:val="single" w:sz="8" w:space="0" w:color="000000"/>
              <w:right w:val="single" w:sz="8" w:space="0" w:color="000000"/>
            </w:tcBorders>
            <w:shd w:val="clear" w:color="auto" w:fill="auto"/>
          </w:tcPr>
          <w:p w:rsidR="00DE3BC0" w:rsidRPr="00A92B00" w:rsidRDefault="00DE3BC0" w:rsidP="007A4499">
            <w:pPr>
              <w:spacing w:after="0" w:line="240" w:lineRule="auto"/>
              <w:rPr>
                <w:rFonts w:ascii="Candara" w:eastAsia="Times New Roman" w:hAnsi="Candara"/>
                <w:b/>
                <w:bCs/>
              </w:rPr>
            </w:pPr>
            <w:r w:rsidRPr="00A92B00">
              <w:rPr>
                <w:rFonts w:ascii="Candara" w:eastAsia="Times New Roman" w:hAnsi="Candara"/>
                <w:b/>
                <w:bCs/>
              </w:rPr>
              <w:t>R.L.6.10</w:t>
            </w:r>
          </w:p>
        </w:tc>
        <w:tc>
          <w:tcPr>
            <w:tcW w:w="13050" w:type="dxa"/>
            <w:tcBorders>
              <w:top w:val="single" w:sz="8" w:space="0" w:color="000000"/>
              <w:left w:val="single" w:sz="8" w:space="0" w:color="000000"/>
              <w:bottom w:val="single" w:sz="8" w:space="0" w:color="000000"/>
              <w:right w:val="single" w:sz="8" w:space="0" w:color="000000"/>
            </w:tcBorders>
            <w:shd w:val="clear" w:color="auto" w:fill="auto"/>
          </w:tcPr>
          <w:p w:rsidR="00DE3BC0" w:rsidRPr="00A92B00" w:rsidRDefault="00DE3BC0" w:rsidP="007A4499">
            <w:pPr>
              <w:spacing w:after="0" w:line="240" w:lineRule="auto"/>
              <w:rPr>
                <w:rFonts w:ascii="Candara" w:hAnsi="Candara"/>
              </w:rPr>
            </w:pPr>
            <w:r w:rsidRPr="00A92B00">
              <w:rPr>
                <w:rFonts w:ascii="Candara" w:hAnsi="Candara" w:cs="Helvetica"/>
              </w:rPr>
              <w:t>By the end of the year, read and comprehend literature, including stories, dramas, and poems, in the grades 6–8 text complexity band proficiently, with scaffolding as needed at the high end of the range.</w:t>
            </w:r>
          </w:p>
        </w:tc>
      </w:tr>
      <w:tr w:rsidR="00DE3BC0" w:rsidRPr="00A92B00" w:rsidTr="007A4499">
        <w:tc>
          <w:tcPr>
            <w:tcW w:w="1548" w:type="dxa"/>
            <w:tcBorders>
              <w:top w:val="single" w:sz="8" w:space="0" w:color="000000"/>
              <w:left w:val="single" w:sz="8" w:space="0" w:color="000000"/>
              <w:bottom w:val="single" w:sz="8" w:space="0" w:color="000000"/>
              <w:right w:val="single" w:sz="8" w:space="0" w:color="000000"/>
            </w:tcBorders>
            <w:shd w:val="clear" w:color="auto" w:fill="BFBFBF"/>
          </w:tcPr>
          <w:p w:rsidR="00DE3BC0" w:rsidRPr="00A92B00" w:rsidRDefault="00DE3BC0" w:rsidP="007A4499">
            <w:pPr>
              <w:spacing w:after="0" w:line="240" w:lineRule="auto"/>
              <w:rPr>
                <w:rFonts w:ascii="Candara" w:eastAsia="Times New Roman" w:hAnsi="Candara"/>
                <w:b/>
                <w:bCs/>
              </w:rPr>
            </w:pPr>
            <w:r w:rsidRPr="00A92B00">
              <w:rPr>
                <w:rFonts w:ascii="Candara" w:eastAsia="Times New Roman" w:hAnsi="Candara"/>
                <w:b/>
                <w:bCs/>
              </w:rPr>
              <w:t>R.L.7.10</w:t>
            </w:r>
          </w:p>
        </w:tc>
        <w:tc>
          <w:tcPr>
            <w:tcW w:w="13050" w:type="dxa"/>
            <w:tcBorders>
              <w:top w:val="single" w:sz="8" w:space="0" w:color="000000"/>
              <w:left w:val="single" w:sz="8" w:space="0" w:color="000000"/>
              <w:bottom w:val="single" w:sz="8" w:space="0" w:color="000000"/>
              <w:right w:val="single" w:sz="8" w:space="0" w:color="000000"/>
            </w:tcBorders>
            <w:shd w:val="clear" w:color="auto" w:fill="BFBFBF"/>
          </w:tcPr>
          <w:p w:rsidR="00DE3BC0" w:rsidRPr="00A92B00" w:rsidRDefault="00DE3BC0" w:rsidP="007A4499">
            <w:pPr>
              <w:spacing w:after="0" w:line="240" w:lineRule="auto"/>
              <w:rPr>
                <w:rFonts w:ascii="Candara" w:hAnsi="Candara"/>
              </w:rPr>
            </w:pPr>
            <w:r w:rsidRPr="00A92B00">
              <w:rPr>
                <w:rFonts w:ascii="Candara" w:hAnsi="Candara" w:cs="Helvetica"/>
              </w:rPr>
              <w:t>By the end of the year, read and comprehend literature, including stories, dramas, and poems, in the grades 6–8 text complexity band proficiently, with scaffolding as needed at the high end of the range.</w:t>
            </w:r>
          </w:p>
        </w:tc>
      </w:tr>
      <w:tr w:rsidR="00DE3BC0" w:rsidRPr="00A92B00" w:rsidTr="007A4499">
        <w:tc>
          <w:tcPr>
            <w:tcW w:w="1548" w:type="dxa"/>
            <w:tcBorders>
              <w:top w:val="single" w:sz="8" w:space="0" w:color="000000"/>
              <w:left w:val="single" w:sz="8" w:space="0" w:color="000000"/>
              <w:bottom w:val="single" w:sz="8" w:space="0" w:color="000000"/>
              <w:right w:val="single" w:sz="8" w:space="0" w:color="000000"/>
            </w:tcBorders>
            <w:shd w:val="clear" w:color="auto" w:fill="auto"/>
          </w:tcPr>
          <w:p w:rsidR="00DE3BC0" w:rsidRPr="00A92B00" w:rsidRDefault="00DE3BC0" w:rsidP="007A4499">
            <w:pPr>
              <w:spacing w:after="0" w:line="240" w:lineRule="auto"/>
              <w:rPr>
                <w:rFonts w:ascii="Candara" w:eastAsia="Times New Roman" w:hAnsi="Candara"/>
                <w:b/>
                <w:bCs/>
              </w:rPr>
            </w:pPr>
            <w:r w:rsidRPr="00A92B00">
              <w:rPr>
                <w:rFonts w:ascii="Candara" w:eastAsia="Times New Roman" w:hAnsi="Candara"/>
                <w:b/>
                <w:bCs/>
              </w:rPr>
              <w:t>R.L.8.10</w:t>
            </w:r>
          </w:p>
        </w:tc>
        <w:tc>
          <w:tcPr>
            <w:tcW w:w="13050" w:type="dxa"/>
            <w:tcBorders>
              <w:top w:val="single" w:sz="8" w:space="0" w:color="000000"/>
              <w:left w:val="single" w:sz="8" w:space="0" w:color="000000"/>
              <w:bottom w:val="single" w:sz="8" w:space="0" w:color="000000"/>
              <w:right w:val="single" w:sz="8" w:space="0" w:color="000000"/>
            </w:tcBorders>
            <w:shd w:val="clear" w:color="auto" w:fill="auto"/>
          </w:tcPr>
          <w:p w:rsidR="00DE3BC0" w:rsidRPr="00A92B00" w:rsidRDefault="00DE3BC0" w:rsidP="007A4499">
            <w:pPr>
              <w:spacing w:after="0" w:line="240" w:lineRule="auto"/>
              <w:rPr>
                <w:rFonts w:ascii="Candara" w:hAnsi="Candara"/>
              </w:rPr>
            </w:pPr>
            <w:r w:rsidRPr="00A92B00">
              <w:rPr>
                <w:rFonts w:ascii="Candara" w:hAnsi="Candara" w:cs="Helvetica"/>
              </w:rPr>
              <w:t>By the end of the year, read and comprehend literature, including stories, dramas, and poems, at the high end of grades 6–8 text complexity band independently and proficiently.</w:t>
            </w:r>
          </w:p>
        </w:tc>
      </w:tr>
      <w:tr w:rsidR="00DE3BC0" w:rsidRPr="00A92B00" w:rsidTr="007A4499">
        <w:tc>
          <w:tcPr>
            <w:tcW w:w="1548" w:type="dxa"/>
            <w:tcBorders>
              <w:top w:val="single" w:sz="8" w:space="0" w:color="000000"/>
              <w:left w:val="single" w:sz="8" w:space="0" w:color="000000"/>
              <w:bottom w:val="single" w:sz="8" w:space="0" w:color="000000"/>
              <w:right w:val="single" w:sz="8" w:space="0" w:color="000000"/>
            </w:tcBorders>
            <w:shd w:val="clear" w:color="auto" w:fill="BFBFBF"/>
          </w:tcPr>
          <w:p w:rsidR="00DE3BC0" w:rsidRPr="00A92B00" w:rsidRDefault="00DE3BC0" w:rsidP="007A4499">
            <w:pPr>
              <w:spacing w:after="0" w:line="240" w:lineRule="auto"/>
              <w:rPr>
                <w:rFonts w:ascii="Candara" w:eastAsia="Times New Roman" w:hAnsi="Candara"/>
                <w:b/>
                <w:bCs/>
              </w:rPr>
            </w:pPr>
            <w:r w:rsidRPr="00A92B00">
              <w:rPr>
                <w:rFonts w:ascii="Candara" w:eastAsia="Times New Roman" w:hAnsi="Candara"/>
                <w:b/>
                <w:bCs/>
              </w:rPr>
              <w:t>R.L.9-10.10</w:t>
            </w:r>
          </w:p>
        </w:tc>
        <w:tc>
          <w:tcPr>
            <w:tcW w:w="13050" w:type="dxa"/>
            <w:tcBorders>
              <w:top w:val="single" w:sz="8" w:space="0" w:color="000000"/>
              <w:left w:val="single" w:sz="8" w:space="0" w:color="000000"/>
              <w:bottom w:val="single" w:sz="8" w:space="0" w:color="000000"/>
              <w:right w:val="single" w:sz="8" w:space="0" w:color="000000"/>
            </w:tcBorders>
            <w:shd w:val="clear" w:color="auto" w:fill="BFBFBF"/>
          </w:tcPr>
          <w:p w:rsidR="00DE3BC0" w:rsidRPr="00A92B00" w:rsidRDefault="00DE3BC0" w:rsidP="007A4499">
            <w:pPr>
              <w:spacing w:after="0" w:line="240" w:lineRule="auto"/>
              <w:rPr>
                <w:rFonts w:ascii="Candara" w:hAnsi="Candara" w:cs="Helvetica"/>
              </w:rPr>
            </w:pPr>
            <w:r w:rsidRPr="00A92B00">
              <w:rPr>
                <w:rFonts w:ascii="Candara" w:hAnsi="Candara" w:cs="Helvetica"/>
              </w:rPr>
              <w:t>By the end of grade 9, read and comprehend literature, including stories, dramas, and poems, in the grades 9–10 text complexity band proficiently, with scaffolding as needed at the high end of the range.</w:t>
            </w:r>
          </w:p>
          <w:p w:rsidR="00DE3BC0" w:rsidRPr="00A92B00" w:rsidRDefault="00DE3BC0" w:rsidP="007A4499">
            <w:pPr>
              <w:spacing w:after="0" w:line="240" w:lineRule="auto"/>
              <w:rPr>
                <w:rFonts w:ascii="Candara" w:hAnsi="Candara"/>
              </w:rPr>
            </w:pPr>
            <w:r w:rsidRPr="00A92B00">
              <w:rPr>
                <w:rFonts w:ascii="Candara" w:hAnsi="Candara" w:cs="Helvetica"/>
              </w:rPr>
              <w:t>By the end of grade 10, read and comprehend literature, including stories, dramas, and poems, at the high end of the grades 9-10 text complexity band independently and proficiently.</w:t>
            </w:r>
          </w:p>
        </w:tc>
      </w:tr>
      <w:tr w:rsidR="00DE3BC0" w:rsidRPr="00A92B00" w:rsidTr="007A4499">
        <w:tc>
          <w:tcPr>
            <w:tcW w:w="1548" w:type="dxa"/>
            <w:tcBorders>
              <w:top w:val="single" w:sz="8" w:space="0" w:color="000000"/>
              <w:left w:val="single" w:sz="8" w:space="0" w:color="000000"/>
              <w:bottom w:val="single" w:sz="8" w:space="0" w:color="000000"/>
              <w:right w:val="single" w:sz="8" w:space="0" w:color="000000"/>
            </w:tcBorders>
            <w:shd w:val="clear" w:color="auto" w:fill="auto"/>
          </w:tcPr>
          <w:p w:rsidR="00DE3BC0" w:rsidRPr="00A92B00" w:rsidRDefault="00DE3BC0" w:rsidP="007A4499">
            <w:pPr>
              <w:spacing w:after="0" w:line="240" w:lineRule="auto"/>
              <w:rPr>
                <w:rFonts w:ascii="Candara" w:eastAsia="Times New Roman" w:hAnsi="Candara"/>
                <w:b/>
                <w:bCs/>
              </w:rPr>
            </w:pPr>
            <w:r w:rsidRPr="00A92B00">
              <w:rPr>
                <w:rFonts w:ascii="Candara" w:eastAsia="Times New Roman" w:hAnsi="Candara"/>
                <w:b/>
                <w:bCs/>
              </w:rPr>
              <w:t>R.L.11-12.10</w:t>
            </w:r>
          </w:p>
        </w:tc>
        <w:tc>
          <w:tcPr>
            <w:tcW w:w="13050" w:type="dxa"/>
            <w:tcBorders>
              <w:top w:val="single" w:sz="8" w:space="0" w:color="000000"/>
              <w:left w:val="single" w:sz="8" w:space="0" w:color="000000"/>
              <w:bottom w:val="single" w:sz="8" w:space="0" w:color="000000"/>
              <w:right w:val="single" w:sz="8" w:space="0" w:color="000000"/>
            </w:tcBorders>
            <w:shd w:val="clear" w:color="auto" w:fill="auto"/>
          </w:tcPr>
          <w:p w:rsidR="00DE3BC0" w:rsidRPr="00A92B00" w:rsidRDefault="00DE3BC0" w:rsidP="007A4499">
            <w:pPr>
              <w:spacing w:after="0" w:line="240" w:lineRule="auto"/>
              <w:rPr>
                <w:rFonts w:ascii="Candara" w:hAnsi="Candara" w:cs="Helvetica"/>
              </w:rPr>
            </w:pPr>
            <w:r w:rsidRPr="00A92B00">
              <w:rPr>
                <w:rFonts w:ascii="Candara" w:hAnsi="Candara" w:cs="Helvetica"/>
              </w:rPr>
              <w:t>By the end of grade 11, read and comprehend literature, including stories, dramas, and poems, in the grades 11–CCR text complexity band proficiently, with scaffolding as needed at the high end of the range.</w:t>
            </w:r>
          </w:p>
          <w:p w:rsidR="00DE3BC0" w:rsidRPr="00A92B00" w:rsidRDefault="00DE3BC0" w:rsidP="007A4499">
            <w:pPr>
              <w:spacing w:after="0" w:line="240" w:lineRule="auto"/>
              <w:rPr>
                <w:rFonts w:ascii="Candara" w:hAnsi="Candara" w:cs="Helvetica"/>
              </w:rPr>
            </w:pPr>
            <w:r w:rsidRPr="00A92B00">
              <w:rPr>
                <w:rFonts w:ascii="Candara" w:hAnsi="Candara" w:cs="Helvetica"/>
              </w:rPr>
              <w:t>By the end of grade 12, read and comprehend literature, including stories, dramas, and poems, at the high end of the grades 11–CCR text complexity band independently and proficiently.</w:t>
            </w:r>
          </w:p>
        </w:tc>
      </w:tr>
    </w:tbl>
    <w:p w:rsidR="00DE3BC0" w:rsidRDefault="00DE3BC0"/>
    <w:sectPr w:rsidR="00DE3BC0" w:rsidSect="00DE3BC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C0"/>
    <w:rsid w:val="00B74551"/>
    <w:rsid w:val="00DE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D56D4-7C93-4BA1-AFF8-341D589D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Carole</dc:creator>
  <cp:keywords/>
  <dc:description/>
  <cp:lastModifiedBy>Mullins, Carole</cp:lastModifiedBy>
  <cp:revision>1</cp:revision>
  <dcterms:created xsi:type="dcterms:W3CDTF">2017-11-07T13:54:00Z</dcterms:created>
  <dcterms:modified xsi:type="dcterms:W3CDTF">2017-11-07T13:59:00Z</dcterms:modified>
</cp:coreProperties>
</file>